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856B" w14:textId="77777777" w:rsidR="005F0A28" w:rsidRDefault="005F0A28" w:rsidP="00080670">
      <w:pPr>
        <w:jc w:val="center"/>
        <w:rPr>
          <w:rFonts w:ascii="Arial" w:eastAsia="Calibri" w:hAnsi="Arial" w:cs="Arial"/>
          <w:b/>
          <w:lang w:val="es-AR" w:eastAsia="en-US"/>
        </w:rPr>
      </w:pPr>
    </w:p>
    <w:p w14:paraId="07507D81" w14:textId="77777777" w:rsidR="009D3985" w:rsidRDefault="009D3985" w:rsidP="00080670">
      <w:pPr>
        <w:jc w:val="center"/>
        <w:rPr>
          <w:rFonts w:ascii="Arial" w:eastAsia="Calibri" w:hAnsi="Arial" w:cs="Arial"/>
          <w:b/>
          <w:lang w:val="es-AR" w:eastAsia="en-US"/>
        </w:rPr>
      </w:pPr>
    </w:p>
    <w:p w14:paraId="24FD618E" w14:textId="77777777" w:rsidR="009D3985" w:rsidRDefault="009D3985" w:rsidP="00080670">
      <w:pPr>
        <w:jc w:val="center"/>
        <w:rPr>
          <w:rFonts w:ascii="Arial" w:eastAsia="Calibri" w:hAnsi="Arial" w:cs="Arial"/>
          <w:b/>
          <w:lang w:val="es-AR" w:eastAsia="en-US"/>
        </w:rPr>
      </w:pPr>
    </w:p>
    <w:p w14:paraId="5041C867" w14:textId="35EB753C" w:rsidR="00FB0D01" w:rsidRPr="005F0A28" w:rsidRDefault="00FC408A" w:rsidP="00080670">
      <w:pPr>
        <w:jc w:val="center"/>
        <w:rPr>
          <w:rFonts w:ascii="Arial" w:eastAsia="Calibri" w:hAnsi="Arial" w:cs="Arial"/>
          <w:b/>
          <w:lang w:val="es-AR" w:eastAsia="en-US"/>
        </w:rPr>
      </w:pPr>
      <w:r w:rsidRPr="005F0A28">
        <w:rPr>
          <w:rFonts w:ascii="Arial" w:eastAsia="Calibri" w:hAnsi="Arial" w:cs="Arial"/>
          <w:b/>
          <w:lang w:val="es-AR" w:eastAsia="en-US"/>
        </w:rPr>
        <w:t xml:space="preserve">COMUNICADO CONJUNTO DE LOS PRESIDENTES </w:t>
      </w:r>
    </w:p>
    <w:p w14:paraId="7AA44284" w14:textId="08309499" w:rsidR="00FC408A" w:rsidRDefault="00FC408A" w:rsidP="00080670">
      <w:pPr>
        <w:jc w:val="center"/>
        <w:rPr>
          <w:rFonts w:ascii="Arial" w:eastAsia="Calibri" w:hAnsi="Arial" w:cs="Arial"/>
          <w:b/>
          <w:lang w:val="es-AR" w:eastAsia="en-US"/>
        </w:rPr>
      </w:pPr>
      <w:r w:rsidRPr="005F0A28">
        <w:rPr>
          <w:rFonts w:ascii="Arial" w:eastAsia="Calibri" w:hAnsi="Arial" w:cs="Arial"/>
          <w:b/>
          <w:lang w:val="es-AR" w:eastAsia="en-US"/>
        </w:rPr>
        <w:t>DE</w:t>
      </w:r>
      <w:bookmarkStart w:id="0" w:name="_GoBack"/>
      <w:bookmarkEnd w:id="0"/>
      <w:r w:rsidRPr="005F0A28">
        <w:rPr>
          <w:rFonts w:ascii="Arial" w:eastAsia="Calibri" w:hAnsi="Arial" w:cs="Arial"/>
          <w:b/>
          <w:lang w:val="es-AR" w:eastAsia="en-US"/>
        </w:rPr>
        <w:t xml:space="preserve"> </w:t>
      </w:r>
      <w:proofErr w:type="gramStart"/>
      <w:r w:rsidRPr="005F0A28">
        <w:rPr>
          <w:rFonts w:ascii="Arial" w:eastAsia="Calibri" w:hAnsi="Arial" w:cs="Arial"/>
          <w:b/>
          <w:lang w:val="es-AR" w:eastAsia="en-US"/>
        </w:rPr>
        <w:t>ESTADOS PARTES</w:t>
      </w:r>
      <w:proofErr w:type="gramEnd"/>
      <w:r w:rsidRPr="005F0A28">
        <w:rPr>
          <w:rFonts w:ascii="Arial" w:eastAsia="Calibri" w:hAnsi="Arial" w:cs="Arial"/>
          <w:b/>
          <w:lang w:val="es-AR" w:eastAsia="en-US"/>
        </w:rPr>
        <w:t xml:space="preserve"> Y </w:t>
      </w:r>
      <w:r w:rsidR="00FB0D01" w:rsidRPr="005F0A28">
        <w:rPr>
          <w:rFonts w:ascii="Arial" w:eastAsia="Calibri" w:hAnsi="Arial" w:cs="Arial"/>
          <w:b/>
          <w:lang w:val="es-AR" w:eastAsia="en-US"/>
        </w:rPr>
        <w:t xml:space="preserve">ESTADOS </w:t>
      </w:r>
      <w:r w:rsidRPr="005F0A28">
        <w:rPr>
          <w:rFonts w:ascii="Arial" w:eastAsia="Calibri" w:hAnsi="Arial" w:cs="Arial"/>
          <w:b/>
          <w:lang w:val="es-AR" w:eastAsia="en-US"/>
        </w:rPr>
        <w:t>ASOCIADOS DEL MERCOSUR</w:t>
      </w:r>
    </w:p>
    <w:p w14:paraId="1F652049" w14:textId="77777777" w:rsidR="005F0A28" w:rsidRPr="005F0A28" w:rsidRDefault="005F0A28" w:rsidP="00080670">
      <w:pPr>
        <w:jc w:val="center"/>
        <w:rPr>
          <w:rFonts w:ascii="Arial" w:eastAsia="Calibri" w:hAnsi="Arial" w:cs="Arial"/>
          <w:b/>
          <w:lang w:val="es-AR" w:eastAsia="en-US"/>
        </w:rPr>
      </w:pPr>
    </w:p>
    <w:p w14:paraId="53E2AB1E" w14:textId="77777777" w:rsidR="00080670" w:rsidRPr="005F0A28" w:rsidRDefault="00080670" w:rsidP="00080670">
      <w:pPr>
        <w:jc w:val="center"/>
        <w:rPr>
          <w:rFonts w:ascii="Arial" w:eastAsia="Calibri" w:hAnsi="Arial" w:cs="Arial"/>
          <w:b/>
          <w:lang w:val="es-AR" w:eastAsia="en-US"/>
        </w:rPr>
      </w:pPr>
    </w:p>
    <w:p w14:paraId="35399A94" w14:textId="0CD03C86" w:rsidR="00E13FA6" w:rsidRPr="005F0A28" w:rsidRDefault="00E13FA6" w:rsidP="00E13FA6">
      <w:pPr>
        <w:jc w:val="both"/>
        <w:rPr>
          <w:rFonts w:ascii="Arial" w:hAnsi="Arial" w:cs="Arial"/>
          <w:lang w:val="es-AR"/>
        </w:rPr>
      </w:pPr>
      <w:r w:rsidRPr="005F0A28">
        <w:rPr>
          <w:rFonts w:ascii="Arial" w:hAnsi="Arial" w:cs="Arial"/>
          <w:lang w:val="es-MX"/>
        </w:rPr>
        <w:t xml:space="preserve">Los </w:t>
      </w:r>
      <w:proofErr w:type="gramStart"/>
      <w:r w:rsidRPr="005F0A28">
        <w:rPr>
          <w:rFonts w:ascii="Arial" w:hAnsi="Arial" w:cs="Arial"/>
          <w:lang w:val="es-MX"/>
        </w:rPr>
        <w:t>Presidentes</w:t>
      </w:r>
      <w:proofErr w:type="gramEnd"/>
      <w:r w:rsidRPr="005F0A28">
        <w:rPr>
          <w:rFonts w:ascii="Arial" w:hAnsi="Arial" w:cs="Arial"/>
          <w:lang w:val="es-MX"/>
        </w:rPr>
        <w:t xml:space="preserve"> de la República Argentina, Mauricio Macri; de la República Federativa del Brasil, Michel Temer; de la República del Paraguay, Mario </w:t>
      </w:r>
      <w:proofErr w:type="spellStart"/>
      <w:r w:rsidR="00474067" w:rsidRPr="005F0A28">
        <w:rPr>
          <w:rFonts w:ascii="Arial" w:hAnsi="Arial" w:cs="Arial"/>
          <w:lang w:val="es-MX"/>
        </w:rPr>
        <w:t>Abdo</w:t>
      </w:r>
      <w:proofErr w:type="spellEnd"/>
      <w:r w:rsidR="00474067" w:rsidRPr="005F0A28">
        <w:rPr>
          <w:rFonts w:ascii="Arial" w:hAnsi="Arial" w:cs="Arial"/>
          <w:lang w:val="es-MX"/>
        </w:rPr>
        <w:t xml:space="preserve"> </w:t>
      </w:r>
      <w:r w:rsidRPr="005F0A28">
        <w:rPr>
          <w:rFonts w:ascii="Arial" w:hAnsi="Arial" w:cs="Arial"/>
          <w:lang w:val="es-MX"/>
        </w:rPr>
        <w:t>Benítez</w:t>
      </w:r>
      <w:r w:rsidR="003500B1">
        <w:rPr>
          <w:rFonts w:ascii="Arial" w:hAnsi="Arial" w:cs="Arial"/>
          <w:lang w:val="es-MX"/>
        </w:rPr>
        <w:t xml:space="preserve"> y </w:t>
      </w:r>
      <w:r w:rsidR="003500B1" w:rsidRPr="005F0A28">
        <w:rPr>
          <w:rFonts w:ascii="Arial" w:hAnsi="Arial" w:cs="Arial"/>
          <w:lang w:val="es-MX"/>
        </w:rPr>
        <w:t>de la República Oriental del Uruguay, Tabaré Vázquez</w:t>
      </w:r>
      <w:r w:rsidR="0007387B">
        <w:rPr>
          <w:rFonts w:ascii="Arial" w:hAnsi="Arial" w:cs="Arial"/>
          <w:lang w:val="es-MX"/>
        </w:rPr>
        <w:t>,</w:t>
      </w:r>
      <w:r w:rsidRPr="005F0A28">
        <w:rPr>
          <w:rFonts w:ascii="Arial" w:hAnsi="Arial" w:cs="Arial"/>
          <w:lang w:val="es-MX"/>
        </w:rPr>
        <w:t xml:space="preserve"> Estados Parte</w:t>
      </w:r>
      <w:r w:rsidR="00474067" w:rsidRPr="005F0A28">
        <w:rPr>
          <w:rFonts w:ascii="Arial" w:hAnsi="Arial" w:cs="Arial"/>
          <w:lang w:val="es-MX"/>
        </w:rPr>
        <w:t>s del MERCOSUR</w:t>
      </w:r>
      <w:r w:rsidR="00164E8D">
        <w:rPr>
          <w:rFonts w:ascii="Arial" w:hAnsi="Arial" w:cs="Arial"/>
          <w:lang w:val="es-MX"/>
        </w:rPr>
        <w:t>,</w:t>
      </w:r>
      <w:r w:rsidRPr="005F0A28">
        <w:rPr>
          <w:rFonts w:ascii="Arial" w:hAnsi="Arial" w:cs="Arial"/>
          <w:lang w:val="es-MX"/>
        </w:rPr>
        <w:t xml:space="preserve"> el Presidente del Estado Plurinacional de Bolivia, Evo Morales</w:t>
      </w:r>
      <w:r w:rsidRPr="005F0A28">
        <w:rPr>
          <w:rFonts w:ascii="Arial" w:hAnsi="Arial" w:cs="Arial"/>
          <w:lang w:val="es-AR"/>
        </w:rPr>
        <w:t xml:space="preserve">; y las altas autoridades de los Estados Asociados, </w:t>
      </w:r>
      <w:r w:rsidRPr="005F0A28">
        <w:rPr>
          <w:rFonts w:ascii="Arial" w:eastAsia="Calibri" w:hAnsi="Arial" w:cs="Arial"/>
          <w:lang w:eastAsia="en-US"/>
        </w:rPr>
        <w:t xml:space="preserve">reunidos en Montevideo, el 18 de diciembre de 2018, en ocasión de la LIII Cumbre de Presidentes del MERCOSUR: </w:t>
      </w:r>
    </w:p>
    <w:p w14:paraId="671A75D2" w14:textId="77777777" w:rsidR="00F77689" w:rsidRPr="005F0A28" w:rsidRDefault="00F77689" w:rsidP="00080670">
      <w:pPr>
        <w:jc w:val="both"/>
        <w:rPr>
          <w:rFonts w:ascii="Arial" w:hAnsi="Arial" w:cs="Arial"/>
        </w:rPr>
      </w:pPr>
    </w:p>
    <w:p w14:paraId="7847A93F" w14:textId="10EA2B57" w:rsidR="00F77689" w:rsidRPr="005F0A28" w:rsidRDefault="00E1063F" w:rsidP="00080670">
      <w:pPr>
        <w:pStyle w:val="Prrafodelista"/>
        <w:numPr>
          <w:ilvl w:val="0"/>
          <w:numId w:val="3"/>
        </w:numPr>
        <w:jc w:val="both"/>
        <w:rPr>
          <w:rFonts w:ascii="Arial" w:hAnsi="Arial" w:cs="Arial"/>
        </w:rPr>
      </w:pPr>
      <w:r w:rsidRPr="005F0A28">
        <w:rPr>
          <w:rFonts w:ascii="Arial" w:hAnsi="Arial" w:cs="Arial"/>
        </w:rPr>
        <w:t xml:space="preserve">Reafirmaron su compromiso con la profundización del proceso de integración regional para contribuir con el desarrollo </w:t>
      </w:r>
      <w:r w:rsidR="008740B7" w:rsidRPr="005F0A28">
        <w:rPr>
          <w:rFonts w:ascii="Arial" w:hAnsi="Arial" w:cs="Arial"/>
        </w:rPr>
        <w:t>económico con inclus</w:t>
      </w:r>
      <w:r w:rsidR="008A609D" w:rsidRPr="005F0A28">
        <w:rPr>
          <w:rFonts w:ascii="Arial" w:hAnsi="Arial" w:cs="Arial"/>
        </w:rPr>
        <w:t xml:space="preserve">ión social, </w:t>
      </w:r>
      <w:r w:rsidR="008740B7" w:rsidRPr="005F0A28">
        <w:rPr>
          <w:rFonts w:ascii="Arial" w:hAnsi="Arial" w:cs="Arial"/>
        </w:rPr>
        <w:t>la mejora de la calidad de vida de sus ciudadanos</w:t>
      </w:r>
      <w:r w:rsidRPr="005F0A28">
        <w:rPr>
          <w:rFonts w:ascii="Arial" w:hAnsi="Arial" w:cs="Arial"/>
        </w:rPr>
        <w:t xml:space="preserve"> </w:t>
      </w:r>
      <w:r w:rsidR="008A609D" w:rsidRPr="005F0A28">
        <w:rPr>
          <w:rFonts w:ascii="Arial" w:hAnsi="Arial" w:cs="Arial"/>
        </w:rPr>
        <w:t xml:space="preserve">y la erradicación del hambre y la pobreza. </w:t>
      </w:r>
    </w:p>
    <w:p w14:paraId="747D5D35" w14:textId="77777777" w:rsidR="008A609D" w:rsidRPr="005F0A28" w:rsidRDefault="008A609D" w:rsidP="00080670">
      <w:pPr>
        <w:pStyle w:val="Prrafodelista"/>
        <w:ind w:left="786"/>
        <w:jc w:val="both"/>
        <w:rPr>
          <w:rFonts w:ascii="Arial" w:hAnsi="Arial" w:cs="Arial"/>
        </w:rPr>
      </w:pPr>
    </w:p>
    <w:p w14:paraId="72A537FC" w14:textId="4E66C647" w:rsidR="006C62A7" w:rsidRPr="005F0A28" w:rsidRDefault="008A609D" w:rsidP="00E13FA6">
      <w:pPr>
        <w:pStyle w:val="Prrafodelista"/>
        <w:numPr>
          <w:ilvl w:val="0"/>
          <w:numId w:val="3"/>
        </w:numPr>
        <w:jc w:val="both"/>
        <w:rPr>
          <w:rFonts w:ascii="Arial" w:hAnsi="Arial" w:cs="Arial"/>
        </w:rPr>
      </w:pPr>
      <w:r w:rsidRPr="005F0A28">
        <w:rPr>
          <w:rFonts w:ascii="Arial" w:hAnsi="Arial" w:cs="Arial"/>
        </w:rPr>
        <w:t xml:space="preserve">Reiteraron la importancia de la defensa </w:t>
      </w:r>
      <w:r w:rsidR="00474067" w:rsidRPr="005F0A28">
        <w:rPr>
          <w:rFonts w:ascii="Arial" w:hAnsi="Arial" w:cs="Arial"/>
          <w:color w:val="000000" w:themeColor="text1"/>
        </w:rPr>
        <w:t xml:space="preserve">y el fortalecimiento </w:t>
      </w:r>
      <w:r w:rsidRPr="005F0A28">
        <w:rPr>
          <w:rFonts w:ascii="Arial" w:hAnsi="Arial" w:cs="Arial"/>
        </w:rPr>
        <w:t xml:space="preserve">de las instituciones democráticas y la plena vigencia del Estado de Derecho, </w:t>
      </w:r>
      <w:r w:rsidR="00575B16" w:rsidRPr="005F0A28">
        <w:rPr>
          <w:rFonts w:ascii="Arial" w:hAnsi="Arial" w:cs="Arial"/>
        </w:rPr>
        <w:t xml:space="preserve">de los principios fundamentales del Derecho Internacional, </w:t>
      </w:r>
      <w:r w:rsidR="00AF1CBE" w:rsidRPr="005F0A28">
        <w:rPr>
          <w:rFonts w:ascii="Arial" w:hAnsi="Arial" w:cs="Arial"/>
        </w:rPr>
        <w:t xml:space="preserve">de </w:t>
      </w:r>
      <w:r w:rsidRPr="005F0A28">
        <w:rPr>
          <w:rFonts w:ascii="Arial" w:hAnsi="Arial" w:cs="Arial"/>
        </w:rPr>
        <w:t>la protección</w:t>
      </w:r>
      <w:r w:rsidR="00AF1CBE" w:rsidRPr="005F0A28">
        <w:rPr>
          <w:rFonts w:ascii="Arial" w:hAnsi="Arial" w:cs="Arial"/>
        </w:rPr>
        <w:t xml:space="preserve"> y </w:t>
      </w:r>
      <w:r w:rsidRPr="005F0A28">
        <w:rPr>
          <w:rFonts w:ascii="Arial" w:hAnsi="Arial" w:cs="Arial"/>
        </w:rPr>
        <w:t xml:space="preserve">promoción de los derechos humanos y </w:t>
      </w:r>
      <w:r w:rsidR="00AF1CBE" w:rsidRPr="005F0A28">
        <w:rPr>
          <w:rFonts w:ascii="Arial" w:hAnsi="Arial" w:cs="Arial"/>
        </w:rPr>
        <w:t xml:space="preserve">el respeto irrestricto de las </w:t>
      </w:r>
      <w:r w:rsidRPr="005F0A28">
        <w:rPr>
          <w:rFonts w:ascii="Arial" w:hAnsi="Arial" w:cs="Arial"/>
        </w:rPr>
        <w:t>libertades fundamentales</w:t>
      </w:r>
      <w:r w:rsidR="00575B16" w:rsidRPr="005F0A28">
        <w:rPr>
          <w:rFonts w:ascii="Arial" w:hAnsi="Arial" w:cs="Arial"/>
        </w:rPr>
        <w:t xml:space="preserve"> </w:t>
      </w:r>
      <w:r w:rsidRPr="005F0A28">
        <w:rPr>
          <w:rFonts w:ascii="Arial" w:hAnsi="Arial" w:cs="Arial"/>
        </w:rPr>
        <w:t xml:space="preserve">como condiciones esenciales para la consolidación y profundización del proceso de integración regional. </w:t>
      </w:r>
    </w:p>
    <w:p w14:paraId="34EA56FB" w14:textId="77777777" w:rsidR="008A609D" w:rsidRPr="005F0A28" w:rsidRDefault="008A609D" w:rsidP="00080670">
      <w:pPr>
        <w:pStyle w:val="Prrafodelista"/>
        <w:rPr>
          <w:rFonts w:ascii="Arial" w:hAnsi="Arial" w:cs="Arial"/>
        </w:rPr>
      </w:pPr>
    </w:p>
    <w:p w14:paraId="4756DAF9" w14:textId="737014B0" w:rsidR="00AC1A55" w:rsidRPr="005F0A28" w:rsidRDefault="008A609D" w:rsidP="00474067">
      <w:pPr>
        <w:pStyle w:val="Prrafodelista"/>
        <w:numPr>
          <w:ilvl w:val="0"/>
          <w:numId w:val="3"/>
        </w:numPr>
        <w:jc w:val="both"/>
        <w:rPr>
          <w:rFonts w:ascii="Arial" w:hAnsi="Arial" w:cs="Arial"/>
        </w:rPr>
      </w:pPr>
      <w:r w:rsidRPr="005F0A28">
        <w:rPr>
          <w:rFonts w:ascii="Arial" w:hAnsi="Arial" w:cs="Arial"/>
        </w:rPr>
        <w:t xml:space="preserve">Recordaron el compromiso de América Latina y el Caribe como zona de paz </w:t>
      </w:r>
      <w:r w:rsidR="0077720E" w:rsidRPr="005F0A28">
        <w:rPr>
          <w:rFonts w:ascii="Arial" w:hAnsi="Arial" w:cs="Arial"/>
        </w:rPr>
        <w:t xml:space="preserve">y cooperación </w:t>
      </w:r>
      <w:r w:rsidRPr="005F0A28">
        <w:rPr>
          <w:rFonts w:ascii="Arial" w:hAnsi="Arial" w:cs="Arial"/>
        </w:rPr>
        <w:t>basada en el respeto al Derecho Internacional</w:t>
      </w:r>
      <w:r w:rsidR="00AF1CBE" w:rsidRPr="005F0A28">
        <w:rPr>
          <w:rFonts w:ascii="Arial" w:hAnsi="Arial" w:cs="Arial"/>
        </w:rPr>
        <w:t xml:space="preserve"> y la defensa del multilateralismo, conforme con</w:t>
      </w:r>
      <w:r w:rsidRPr="005F0A28">
        <w:rPr>
          <w:rFonts w:ascii="Arial" w:hAnsi="Arial" w:cs="Arial"/>
        </w:rPr>
        <w:t xml:space="preserve"> los principios y propósitos de la Carta de la Organización de las Naciones Unidas. </w:t>
      </w:r>
    </w:p>
    <w:p w14:paraId="6A0CA2C1" w14:textId="77777777" w:rsidR="00AC1A55" w:rsidRPr="005F0A28" w:rsidRDefault="00AC1A55" w:rsidP="00AC1A55">
      <w:pPr>
        <w:jc w:val="both"/>
        <w:rPr>
          <w:rFonts w:ascii="Arial" w:hAnsi="Arial" w:cs="Arial"/>
        </w:rPr>
      </w:pPr>
    </w:p>
    <w:p w14:paraId="5FFDD628" w14:textId="77777777" w:rsidR="00AE17F6" w:rsidRDefault="003500B1" w:rsidP="002C7C67">
      <w:pPr>
        <w:pStyle w:val="Prrafodelista"/>
        <w:numPr>
          <w:ilvl w:val="0"/>
          <w:numId w:val="3"/>
        </w:numPr>
        <w:jc w:val="both"/>
        <w:rPr>
          <w:rFonts w:ascii="Arial" w:hAnsi="Arial" w:cs="Arial"/>
        </w:rPr>
      </w:pPr>
      <w:r w:rsidRPr="00AE17F6">
        <w:rPr>
          <w:rFonts w:ascii="Arial" w:hAnsi="Arial" w:cs="Arial"/>
          <w:iCs/>
        </w:rPr>
        <w:t>R</w:t>
      </w:r>
      <w:r w:rsidR="00474067" w:rsidRPr="00AE17F6">
        <w:rPr>
          <w:rFonts w:ascii="Arial" w:hAnsi="Arial" w:cs="Arial"/>
        </w:rPr>
        <w:t>eafirmaron</w:t>
      </w:r>
      <w:r w:rsidRPr="00AE17F6">
        <w:rPr>
          <w:rFonts w:ascii="Arial" w:hAnsi="Arial" w:cs="Arial"/>
        </w:rPr>
        <w:t xml:space="preserve">, </w:t>
      </w:r>
      <w:r w:rsidRPr="00AE17F6">
        <w:rPr>
          <w:rFonts w:ascii="Arial" w:hAnsi="Arial" w:cs="Arial"/>
          <w:iCs/>
        </w:rPr>
        <w:t>en el marco del 70º aniversario de la Declaración Universal de Derechos Humanos y de la Declaración Americana de los derechos y deberes del hombre,</w:t>
      </w:r>
      <w:r w:rsidRPr="00AE17F6">
        <w:rPr>
          <w:rFonts w:ascii="Arial" w:hAnsi="Arial" w:cs="Arial"/>
        </w:rPr>
        <w:t xml:space="preserve"> </w:t>
      </w:r>
      <w:r w:rsidR="00474067" w:rsidRPr="00AE17F6">
        <w:rPr>
          <w:rFonts w:ascii="Arial" w:hAnsi="Arial" w:cs="Arial"/>
        </w:rPr>
        <w:t xml:space="preserve">el compromiso de continuar realizando todos los esfuerzos necesarios para garantizar la plena satisfacción de los derechos humanos de todas las personas sin discriminación </w:t>
      </w:r>
      <w:r w:rsidRPr="00AE17F6">
        <w:rPr>
          <w:rFonts w:ascii="Arial" w:hAnsi="Arial" w:cs="Arial"/>
        </w:rPr>
        <w:t xml:space="preserve">y </w:t>
      </w:r>
      <w:r w:rsidR="00474067" w:rsidRPr="00AE17F6">
        <w:rPr>
          <w:rFonts w:ascii="Arial" w:hAnsi="Arial" w:cs="Arial"/>
        </w:rPr>
        <w:t>fortalecer los mecanismos nacionales, regionales e internacionales de promoción, protección y tutela de los derechos humanos y libertades fundamentales. Asimismo, consideraron importante impulsar el intercambio de buenas prácticas entre Estados Partes y Estados Asociados.</w:t>
      </w:r>
      <w:r w:rsidR="00AE17F6">
        <w:rPr>
          <w:rFonts w:ascii="Arial" w:hAnsi="Arial" w:cs="Arial"/>
        </w:rPr>
        <w:t xml:space="preserve"> </w:t>
      </w:r>
    </w:p>
    <w:p w14:paraId="280D9CD1" w14:textId="77777777" w:rsidR="00AE17F6" w:rsidRPr="00AE17F6" w:rsidRDefault="00AE17F6" w:rsidP="00AE17F6">
      <w:pPr>
        <w:pStyle w:val="Prrafodelista"/>
        <w:rPr>
          <w:rFonts w:ascii="Arial" w:hAnsi="Arial" w:cs="Arial"/>
          <w:iCs/>
        </w:rPr>
      </w:pPr>
    </w:p>
    <w:p w14:paraId="7DEDFA6D" w14:textId="5396EC8E" w:rsidR="00575B16" w:rsidRPr="00AE17F6" w:rsidRDefault="00425192" w:rsidP="00AE17F6">
      <w:pPr>
        <w:pStyle w:val="Prrafodelista"/>
        <w:ind w:left="786"/>
        <w:jc w:val="both"/>
        <w:rPr>
          <w:rFonts w:ascii="Arial" w:hAnsi="Arial" w:cs="Arial"/>
        </w:rPr>
      </w:pPr>
      <w:r w:rsidRPr="00AE17F6">
        <w:rPr>
          <w:rFonts w:ascii="Arial" w:hAnsi="Arial" w:cs="Arial"/>
          <w:iCs/>
        </w:rPr>
        <w:t>En es</w:t>
      </w:r>
      <w:r w:rsidR="00474067" w:rsidRPr="00AE17F6">
        <w:rPr>
          <w:rFonts w:ascii="Arial" w:hAnsi="Arial" w:cs="Arial"/>
          <w:iCs/>
        </w:rPr>
        <w:t>t</w:t>
      </w:r>
      <w:r w:rsidRPr="00AE17F6">
        <w:rPr>
          <w:rFonts w:ascii="Arial" w:hAnsi="Arial" w:cs="Arial"/>
          <w:iCs/>
        </w:rPr>
        <w:t xml:space="preserve">e sentido, </w:t>
      </w:r>
      <w:r w:rsidR="00AE17F6" w:rsidRPr="00AE17F6">
        <w:rPr>
          <w:rFonts w:ascii="Arial" w:hAnsi="Arial" w:cs="Arial"/>
          <w:iCs/>
        </w:rPr>
        <w:t>se comprometieron a</w:t>
      </w:r>
      <w:r w:rsidRPr="00AE17F6">
        <w:rPr>
          <w:rFonts w:ascii="Arial" w:hAnsi="Arial" w:cs="Arial"/>
          <w:iCs/>
        </w:rPr>
        <w:t xml:space="preserve"> profundizar la perspectiva transversal de los Derechos Humanos en el desarrollo de las dimensiones social y ciudadana del MERCOSUR.</w:t>
      </w:r>
      <w:r w:rsidR="00E13FA6" w:rsidRPr="00AE17F6">
        <w:rPr>
          <w:rFonts w:ascii="Arial" w:hAnsi="Arial" w:cs="Arial"/>
        </w:rPr>
        <w:t xml:space="preserve"> </w:t>
      </w:r>
    </w:p>
    <w:p w14:paraId="177C10DD" w14:textId="77777777" w:rsidR="00E1063F" w:rsidRPr="005F0A28" w:rsidRDefault="00E1063F" w:rsidP="00080670">
      <w:pPr>
        <w:pStyle w:val="Prrafodelista"/>
        <w:ind w:left="786"/>
        <w:jc w:val="both"/>
        <w:rPr>
          <w:rFonts w:ascii="Arial" w:hAnsi="Arial" w:cs="Arial"/>
        </w:rPr>
      </w:pPr>
    </w:p>
    <w:p w14:paraId="37A6DF7C" w14:textId="4EA3C93F" w:rsidR="00282581" w:rsidRPr="005F0A28" w:rsidRDefault="00575B16" w:rsidP="00080670">
      <w:pPr>
        <w:pStyle w:val="Prrafodelista"/>
        <w:numPr>
          <w:ilvl w:val="0"/>
          <w:numId w:val="3"/>
        </w:numPr>
        <w:jc w:val="both"/>
        <w:rPr>
          <w:rFonts w:ascii="Arial" w:hAnsi="Arial" w:cs="Arial"/>
        </w:rPr>
      </w:pPr>
      <w:r w:rsidRPr="005F0A28">
        <w:rPr>
          <w:rFonts w:ascii="Arial" w:hAnsi="Arial" w:cs="Arial"/>
        </w:rPr>
        <w:t xml:space="preserve"> </w:t>
      </w:r>
      <w:r w:rsidR="00EA5DDA" w:rsidRPr="005F0A28">
        <w:rPr>
          <w:rFonts w:ascii="Arial" w:hAnsi="Arial" w:cs="Arial"/>
        </w:rPr>
        <w:t>Celebraron</w:t>
      </w:r>
      <w:r w:rsidR="00282581" w:rsidRPr="005F0A28">
        <w:rPr>
          <w:rFonts w:ascii="Arial" w:hAnsi="Arial" w:cs="Arial"/>
        </w:rPr>
        <w:t xml:space="preserve"> los 20 años de trabajo</w:t>
      </w:r>
      <w:r w:rsidRPr="005F0A28">
        <w:rPr>
          <w:rFonts w:ascii="Arial" w:hAnsi="Arial" w:cs="Arial"/>
        </w:rPr>
        <w:t xml:space="preserve"> sobre la temática de género en el MERCOSUR iniciado en 1998 por la Reunión Especializada de la Mujer del MERCOSUR (REM) y continuado por </w:t>
      </w:r>
      <w:r w:rsidR="00EA5DDA" w:rsidRPr="005F0A28">
        <w:rPr>
          <w:rFonts w:ascii="Arial" w:hAnsi="Arial" w:cs="Arial"/>
        </w:rPr>
        <w:t>la</w:t>
      </w:r>
      <w:r w:rsidR="00282581" w:rsidRPr="005F0A28">
        <w:rPr>
          <w:rFonts w:ascii="Arial" w:hAnsi="Arial" w:cs="Arial"/>
        </w:rPr>
        <w:t xml:space="preserve"> Reunión de </w:t>
      </w:r>
      <w:proofErr w:type="gramStart"/>
      <w:r w:rsidR="00282581" w:rsidRPr="005F0A28">
        <w:rPr>
          <w:rFonts w:ascii="Arial" w:hAnsi="Arial" w:cs="Arial"/>
        </w:rPr>
        <w:t>Ministras</w:t>
      </w:r>
      <w:proofErr w:type="gramEnd"/>
      <w:r w:rsidR="00282581" w:rsidRPr="005F0A28">
        <w:rPr>
          <w:rFonts w:ascii="Arial" w:hAnsi="Arial" w:cs="Arial"/>
        </w:rPr>
        <w:t xml:space="preserve"> y Altas Autoridades de la Mu</w:t>
      </w:r>
      <w:r w:rsidR="00EA5DDA" w:rsidRPr="005F0A28">
        <w:rPr>
          <w:rFonts w:ascii="Arial" w:hAnsi="Arial" w:cs="Arial"/>
        </w:rPr>
        <w:t xml:space="preserve">jer </w:t>
      </w:r>
      <w:r w:rsidR="00EA5DDA" w:rsidRPr="005F0A28">
        <w:rPr>
          <w:rFonts w:ascii="Arial" w:hAnsi="Arial" w:cs="Arial"/>
        </w:rPr>
        <w:lastRenderedPageBreak/>
        <w:t>del MERCOSUR (RMAAM)</w:t>
      </w:r>
      <w:r w:rsidRPr="005F0A28">
        <w:rPr>
          <w:rFonts w:ascii="Arial" w:hAnsi="Arial" w:cs="Arial"/>
        </w:rPr>
        <w:t>,</w:t>
      </w:r>
      <w:r w:rsidR="00EA5DDA" w:rsidRPr="005F0A28">
        <w:rPr>
          <w:rFonts w:ascii="Arial" w:hAnsi="Arial" w:cs="Arial"/>
        </w:rPr>
        <w:t xml:space="preserve"> que consolidaron </w:t>
      </w:r>
      <w:r w:rsidR="00282581" w:rsidRPr="005F0A28">
        <w:rPr>
          <w:rFonts w:ascii="Arial" w:hAnsi="Arial" w:cs="Arial"/>
        </w:rPr>
        <w:t xml:space="preserve">la institucionalidad de género a nivel regional y la transversalización de la perspectiva de </w:t>
      </w:r>
      <w:r w:rsidR="00EA5DDA" w:rsidRPr="005F0A28">
        <w:rPr>
          <w:rFonts w:ascii="Arial" w:hAnsi="Arial" w:cs="Arial"/>
        </w:rPr>
        <w:t xml:space="preserve">género en el bloque. </w:t>
      </w:r>
    </w:p>
    <w:p w14:paraId="2065CD4F" w14:textId="77777777" w:rsidR="00A103BD" w:rsidRPr="005F0A28" w:rsidRDefault="00A103BD" w:rsidP="00596CB6">
      <w:pPr>
        <w:pStyle w:val="Prrafodelista"/>
        <w:rPr>
          <w:rFonts w:ascii="Arial" w:hAnsi="Arial" w:cs="Arial"/>
        </w:rPr>
      </w:pPr>
    </w:p>
    <w:p w14:paraId="4E156911" w14:textId="6CA7C324" w:rsidR="00282581" w:rsidRPr="00164E8D" w:rsidRDefault="00186AEC" w:rsidP="00440CDF">
      <w:pPr>
        <w:pStyle w:val="Prrafodelista"/>
        <w:numPr>
          <w:ilvl w:val="0"/>
          <w:numId w:val="3"/>
        </w:numPr>
        <w:jc w:val="both"/>
        <w:rPr>
          <w:rFonts w:ascii="Arial" w:hAnsi="Arial" w:cs="Arial"/>
          <w:lang w:val="es-AR"/>
        </w:rPr>
      </w:pPr>
      <w:r w:rsidRPr="00164E8D">
        <w:rPr>
          <w:rFonts w:ascii="Arial" w:hAnsi="Arial" w:cs="Arial"/>
        </w:rPr>
        <w:t>Reafirmaron la necesidad de i</w:t>
      </w:r>
      <w:proofErr w:type="spellStart"/>
      <w:r w:rsidRPr="00164E8D">
        <w:rPr>
          <w:rStyle w:val="Ninguno"/>
          <w:rFonts w:ascii="Arial" w:hAnsi="Arial" w:cs="Arial"/>
          <w:lang w:val="es-UY"/>
        </w:rPr>
        <w:t>ncorporar</w:t>
      </w:r>
      <w:proofErr w:type="spellEnd"/>
      <w:r w:rsidRPr="00164E8D">
        <w:rPr>
          <w:rStyle w:val="Ninguno"/>
          <w:rFonts w:ascii="Arial" w:hAnsi="Arial" w:cs="Arial"/>
          <w:lang w:val="es-UY"/>
        </w:rPr>
        <w:t xml:space="preserve"> la perspectiva </w:t>
      </w:r>
      <w:r w:rsidRPr="00164E8D">
        <w:rPr>
          <w:rStyle w:val="Ninguno"/>
          <w:rFonts w:ascii="Arial" w:hAnsi="Arial" w:cs="Arial"/>
          <w:lang w:val="fr-FR"/>
        </w:rPr>
        <w:t>é</w:t>
      </w:r>
      <w:proofErr w:type="spellStart"/>
      <w:r w:rsidRPr="00164E8D">
        <w:rPr>
          <w:rStyle w:val="Ninguno"/>
          <w:rFonts w:ascii="Arial" w:hAnsi="Arial" w:cs="Arial"/>
          <w:lang w:val="es-UY"/>
        </w:rPr>
        <w:t>tnico</w:t>
      </w:r>
      <w:proofErr w:type="spellEnd"/>
      <w:r w:rsidRPr="00164E8D">
        <w:rPr>
          <w:rStyle w:val="Ninguno"/>
          <w:rFonts w:ascii="Arial" w:hAnsi="Arial" w:cs="Arial"/>
          <w:lang w:val="es-UY"/>
        </w:rPr>
        <w:t xml:space="preserve">-racial </w:t>
      </w:r>
      <w:r w:rsidR="00164E8D" w:rsidRPr="00164E8D">
        <w:rPr>
          <w:rStyle w:val="Ninguno"/>
          <w:rFonts w:ascii="Arial" w:hAnsi="Arial" w:cs="Arial"/>
          <w:lang w:val="es-UY"/>
        </w:rPr>
        <w:t xml:space="preserve">e intercultural </w:t>
      </w:r>
      <w:r w:rsidRPr="00164E8D">
        <w:rPr>
          <w:rStyle w:val="Ninguno"/>
          <w:rFonts w:ascii="Arial" w:hAnsi="Arial" w:cs="Arial"/>
          <w:lang w:val="es-UY"/>
        </w:rPr>
        <w:t>en las</w:t>
      </w:r>
      <w:r w:rsidRPr="00164E8D">
        <w:rPr>
          <w:rFonts w:ascii="Arial" w:hAnsi="Arial" w:cs="Arial"/>
        </w:rPr>
        <w:t xml:space="preserve"> políticas, proyectos y acciones del MERCOSUR que </w:t>
      </w:r>
      <w:r w:rsidRPr="00164E8D">
        <w:rPr>
          <w:rStyle w:val="Ninguno"/>
          <w:rFonts w:ascii="Arial" w:hAnsi="Arial" w:cs="Arial"/>
          <w:lang w:val="es-UY"/>
        </w:rPr>
        <w:t xml:space="preserve">promuevan la </w:t>
      </w:r>
      <w:proofErr w:type="spellStart"/>
      <w:r w:rsidRPr="00164E8D">
        <w:rPr>
          <w:rStyle w:val="Ninguno"/>
          <w:rFonts w:ascii="Arial" w:hAnsi="Arial" w:cs="Arial"/>
          <w:lang w:val="es-UY"/>
        </w:rPr>
        <w:t>generació</w:t>
      </w:r>
      <w:proofErr w:type="spellEnd"/>
      <w:r w:rsidRPr="00164E8D">
        <w:rPr>
          <w:rStyle w:val="Ninguno"/>
          <w:rFonts w:ascii="Arial" w:hAnsi="Arial" w:cs="Arial"/>
          <w:lang w:val="nl-NL"/>
        </w:rPr>
        <w:t xml:space="preserve">n de </w:t>
      </w:r>
      <w:r w:rsidRPr="00164E8D">
        <w:rPr>
          <w:rStyle w:val="Ninguno"/>
          <w:rFonts w:ascii="Arial" w:hAnsi="Arial" w:cs="Arial"/>
          <w:lang w:val="es-UY"/>
        </w:rPr>
        <w:t>mejores</w:t>
      </w:r>
      <w:r w:rsidR="00164E8D">
        <w:rPr>
          <w:rStyle w:val="Ninguno"/>
          <w:rFonts w:ascii="Arial" w:hAnsi="Arial" w:cs="Arial"/>
          <w:lang w:val="es-UY"/>
        </w:rPr>
        <w:t xml:space="preserve"> </w:t>
      </w:r>
      <w:r w:rsidRPr="00164E8D">
        <w:rPr>
          <w:rStyle w:val="Ninguno"/>
          <w:rFonts w:ascii="Arial" w:hAnsi="Arial" w:cs="Arial"/>
          <w:lang w:val="es-UY"/>
        </w:rPr>
        <w:t xml:space="preserve">condiciones para el pleno ejercicio de los derechos humanos </w:t>
      </w:r>
      <w:r w:rsidR="00575B16" w:rsidRPr="00164E8D">
        <w:rPr>
          <w:rStyle w:val="Ninguno"/>
          <w:rFonts w:ascii="Arial" w:hAnsi="Arial" w:cs="Arial"/>
          <w:lang w:val="es-UY"/>
        </w:rPr>
        <w:t xml:space="preserve">de los </w:t>
      </w:r>
      <w:r w:rsidRPr="00164E8D">
        <w:rPr>
          <w:rStyle w:val="Ninguno"/>
          <w:rFonts w:ascii="Arial" w:hAnsi="Arial" w:cs="Arial"/>
          <w:lang w:val="es-UY"/>
        </w:rPr>
        <w:t>afrodescendientes e indígenas de la región,</w:t>
      </w:r>
      <w:r w:rsidR="00575B16" w:rsidRPr="00164E8D">
        <w:rPr>
          <w:rStyle w:val="Ninguno"/>
          <w:rFonts w:ascii="Arial" w:hAnsi="Arial" w:cs="Arial"/>
          <w:lang w:val="es-UY"/>
        </w:rPr>
        <w:t xml:space="preserve"> particularmente de las mujeres,</w:t>
      </w:r>
      <w:r w:rsidRPr="00164E8D">
        <w:rPr>
          <w:rStyle w:val="Ninguno"/>
          <w:rFonts w:ascii="Arial" w:hAnsi="Arial" w:cs="Arial"/>
          <w:lang w:val="es-UY"/>
        </w:rPr>
        <w:t xml:space="preserve"> que </w:t>
      </w:r>
      <w:r w:rsidR="00282581" w:rsidRPr="00164E8D">
        <w:rPr>
          <w:rFonts w:ascii="Arial" w:hAnsi="Arial" w:cs="Arial"/>
        </w:rPr>
        <w:t>enfrentan</w:t>
      </w:r>
      <w:r w:rsidR="00645870" w:rsidRPr="00164E8D">
        <w:rPr>
          <w:rFonts w:ascii="Arial" w:hAnsi="Arial" w:cs="Arial"/>
        </w:rPr>
        <w:t xml:space="preserve"> </w:t>
      </w:r>
      <w:r w:rsidR="00282581" w:rsidRPr="00164E8D">
        <w:rPr>
          <w:rFonts w:ascii="Arial" w:hAnsi="Arial" w:cs="Arial"/>
        </w:rPr>
        <w:t xml:space="preserve">grandes </w:t>
      </w:r>
      <w:r w:rsidR="007B3444" w:rsidRPr="00164E8D">
        <w:rPr>
          <w:rFonts w:ascii="Arial" w:hAnsi="Arial" w:cs="Arial"/>
        </w:rPr>
        <w:t xml:space="preserve">desigualdades </w:t>
      </w:r>
      <w:r w:rsidR="00575B16" w:rsidRPr="00164E8D">
        <w:rPr>
          <w:rFonts w:ascii="Arial" w:hAnsi="Arial" w:cs="Arial"/>
        </w:rPr>
        <w:t>y se ven expuesto</w:t>
      </w:r>
      <w:r w:rsidR="007B3444" w:rsidRPr="00164E8D">
        <w:rPr>
          <w:rFonts w:ascii="Arial" w:hAnsi="Arial" w:cs="Arial"/>
        </w:rPr>
        <w:t xml:space="preserve">s </w:t>
      </w:r>
      <w:r w:rsidRPr="00164E8D">
        <w:rPr>
          <w:rFonts w:ascii="Arial" w:hAnsi="Arial" w:cs="Arial"/>
        </w:rPr>
        <w:t>a</w:t>
      </w:r>
      <w:r w:rsidR="00282581" w:rsidRPr="00164E8D">
        <w:rPr>
          <w:rFonts w:ascii="Arial" w:hAnsi="Arial" w:cs="Arial"/>
        </w:rPr>
        <w:t xml:space="preserve"> múltiples formas de discriminación </w:t>
      </w:r>
      <w:r w:rsidR="00282581" w:rsidRPr="00164E8D">
        <w:rPr>
          <w:rStyle w:val="Ninguno"/>
          <w:rFonts w:ascii="Arial" w:hAnsi="Arial" w:cs="Arial"/>
          <w:lang w:val="es-UY"/>
        </w:rPr>
        <w:t xml:space="preserve">que </w:t>
      </w:r>
      <w:r w:rsidR="00164E8D">
        <w:rPr>
          <w:rStyle w:val="Ninguno"/>
          <w:rFonts w:ascii="Arial" w:hAnsi="Arial" w:cs="Arial"/>
          <w:lang w:val="es-UY"/>
        </w:rPr>
        <w:t xml:space="preserve">dificultan </w:t>
      </w:r>
      <w:r w:rsidR="00282581" w:rsidRPr="00164E8D">
        <w:rPr>
          <w:rStyle w:val="Ninguno"/>
          <w:rFonts w:ascii="Arial" w:hAnsi="Arial" w:cs="Arial"/>
          <w:lang w:val="es-UY"/>
        </w:rPr>
        <w:t xml:space="preserve">el </w:t>
      </w:r>
      <w:r w:rsidR="0055719D" w:rsidRPr="00164E8D">
        <w:rPr>
          <w:rStyle w:val="Ninguno"/>
          <w:rFonts w:ascii="Arial" w:hAnsi="Arial" w:cs="Arial"/>
          <w:lang w:val="es-UY"/>
        </w:rPr>
        <w:t xml:space="preserve">efectivo </w:t>
      </w:r>
      <w:r w:rsidR="00282581" w:rsidRPr="00164E8D">
        <w:rPr>
          <w:rStyle w:val="Ninguno"/>
          <w:rFonts w:ascii="Arial" w:hAnsi="Arial" w:cs="Arial"/>
          <w:lang w:val="es-UY"/>
        </w:rPr>
        <w:t>ejercicio de sus derechos civiles, políticos, económicos, sociales y culturales.</w:t>
      </w:r>
      <w:r w:rsidR="00E13FA6" w:rsidRPr="00164E8D">
        <w:rPr>
          <w:rFonts w:ascii="Arial" w:hAnsi="Arial" w:cs="Arial"/>
          <w:color w:val="C00000"/>
        </w:rPr>
        <w:t xml:space="preserve"> </w:t>
      </w:r>
    </w:p>
    <w:p w14:paraId="68EA5431" w14:textId="77777777" w:rsidR="00164E8D" w:rsidRPr="00164E8D" w:rsidRDefault="00164E8D" w:rsidP="00164E8D">
      <w:pPr>
        <w:pStyle w:val="Prrafodelista"/>
        <w:ind w:left="786"/>
        <w:jc w:val="both"/>
        <w:rPr>
          <w:rFonts w:ascii="Arial" w:hAnsi="Arial" w:cs="Arial"/>
          <w:lang w:val="es-AR"/>
        </w:rPr>
      </w:pPr>
    </w:p>
    <w:p w14:paraId="3226E2B7" w14:textId="5E107878" w:rsidR="00D00408" w:rsidRPr="005F0A28" w:rsidRDefault="00474067" w:rsidP="00164E8D">
      <w:pPr>
        <w:pStyle w:val="Prrafodelista"/>
        <w:numPr>
          <w:ilvl w:val="0"/>
          <w:numId w:val="3"/>
        </w:numPr>
        <w:jc w:val="both"/>
        <w:rPr>
          <w:rFonts w:ascii="Arial" w:hAnsi="Arial" w:cs="Arial"/>
          <w:color w:val="000000" w:themeColor="text1"/>
          <w:lang w:val="es-AR"/>
        </w:rPr>
      </w:pPr>
      <w:r w:rsidRPr="005F0A28">
        <w:rPr>
          <w:rFonts w:ascii="Arial" w:hAnsi="Arial" w:cs="Arial"/>
          <w:color w:val="000000" w:themeColor="text1"/>
        </w:rPr>
        <w:t>Acogieron con beneplácito la decisión de la Asamblea General de las Naciones Unidas de proclamar el año 2019 como Año Internacional de las Lenguas Indígenas, con la finalidad de alertar sobre la grave pérdida de lenguas indígenas y la necesidad apremiante de conservarlas y de adoptar nuevas medidas a nivel nacional e internacional para revitalizarlas y promoverlas</w:t>
      </w:r>
      <w:r w:rsidR="00164E8D">
        <w:rPr>
          <w:rFonts w:ascii="Arial" w:hAnsi="Arial" w:cs="Arial"/>
          <w:color w:val="000000" w:themeColor="text1"/>
        </w:rPr>
        <w:t xml:space="preserve">, </w:t>
      </w:r>
      <w:r w:rsidR="00164E8D" w:rsidRPr="00164E8D">
        <w:rPr>
          <w:rFonts w:ascii="Arial" w:hAnsi="Arial" w:cs="Arial"/>
          <w:color w:val="000000" w:themeColor="text1"/>
        </w:rPr>
        <w:t>dentro del marco institucional de cada Estado</w:t>
      </w:r>
      <w:r w:rsidRPr="005F0A28">
        <w:rPr>
          <w:rFonts w:ascii="Arial" w:hAnsi="Arial" w:cs="Arial"/>
          <w:color w:val="000000" w:themeColor="text1"/>
        </w:rPr>
        <w:t>. Asimismo, reconocieron que las lenguas indígenas son un componente esencial de los derechos individuales y colectivos de los pueblos indígenas.</w:t>
      </w:r>
      <w:r w:rsidRPr="005F0A28">
        <w:rPr>
          <w:rFonts w:ascii="Arial" w:hAnsi="Arial" w:cs="Arial"/>
          <w:color w:val="C00000"/>
        </w:rPr>
        <w:t xml:space="preserve"> </w:t>
      </w:r>
    </w:p>
    <w:p w14:paraId="05AC62C1" w14:textId="77777777" w:rsidR="00474067" w:rsidRPr="005F0A28" w:rsidRDefault="00474067" w:rsidP="00474067">
      <w:pPr>
        <w:jc w:val="both"/>
        <w:rPr>
          <w:rStyle w:val="Ninguno"/>
          <w:rFonts w:ascii="Arial" w:hAnsi="Arial" w:cs="Arial"/>
          <w:lang w:val="es-AR"/>
        </w:rPr>
      </w:pPr>
    </w:p>
    <w:p w14:paraId="4E3C5275" w14:textId="49BABCD7" w:rsidR="00D33DCF" w:rsidRPr="005F0A28" w:rsidRDefault="00A712FA" w:rsidP="00164E8D">
      <w:pPr>
        <w:pStyle w:val="WW-Estilopredeterminado"/>
        <w:numPr>
          <w:ilvl w:val="0"/>
          <w:numId w:val="3"/>
        </w:numPr>
        <w:spacing w:after="0" w:line="240" w:lineRule="auto"/>
        <w:jc w:val="both"/>
        <w:rPr>
          <w:rStyle w:val="Ninguno"/>
          <w:rFonts w:ascii="Arial" w:hAnsi="Arial" w:cs="Arial"/>
          <w:color w:val="FF0000"/>
          <w:sz w:val="24"/>
          <w:szCs w:val="24"/>
          <w:lang w:val="es-AR"/>
        </w:rPr>
      </w:pPr>
      <w:r>
        <w:rPr>
          <w:rStyle w:val="Ninguno"/>
          <w:rFonts w:ascii="Arial" w:hAnsi="Arial" w:cs="Arial"/>
          <w:sz w:val="24"/>
          <w:szCs w:val="24"/>
          <w:lang w:val="es-AR"/>
        </w:rPr>
        <w:t>Tomaron nota de</w:t>
      </w:r>
      <w:r w:rsidR="00D33DCF" w:rsidRPr="005F0A28">
        <w:rPr>
          <w:rStyle w:val="Ninguno"/>
          <w:rFonts w:ascii="Arial" w:hAnsi="Arial" w:cs="Arial"/>
          <w:sz w:val="24"/>
          <w:szCs w:val="24"/>
          <w:lang w:val="es-AR"/>
        </w:rPr>
        <w:t xml:space="preserve"> los avances registrados a nivel de la Reunión de Ministros de Interior y Seguridad en la implementación de mecanismos de coordinación entre los países de la región, en materia de seguridad y cooperación para el intercambio de información y asistencia mutua, </w:t>
      </w:r>
      <w:r w:rsidR="002302CC" w:rsidRPr="005F0A28">
        <w:rPr>
          <w:rStyle w:val="Ninguno"/>
          <w:rFonts w:ascii="Arial" w:hAnsi="Arial" w:cs="Arial"/>
          <w:sz w:val="24"/>
          <w:szCs w:val="24"/>
          <w:lang w:val="es-AR"/>
        </w:rPr>
        <w:t xml:space="preserve">especialmente en zonas de frontera, </w:t>
      </w:r>
      <w:r w:rsidR="00D33DCF" w:rsidRPr="005F0A28">
        <w:rPr>
          <w:rStyle w:val="Ninguno"/>
          <w:rFonts w:ascii="Arial" w:hAnsi="Arial" w:cs="Arial"/>
          <w:sz w:val="24"/>
          <w:szCs w:val="24"/>
          <w:lang w:val="es-AR"/>
        </w:rPr>
        <w:t>que permita</w:t>
      </w:r>
      <w:r w:rsidR="00474067" w:rsidRPr="005F0A28">
        <w:rPr>
          <w:rStyle w:val="Ninguno"/>
          <w:rFonts w:ascii="Arial" w:hAnsi="Arial" w:cs="Arial"/>
          <w:sz w:val="24"/>
          <w:szCs w:val="24"/>
          <w:lang w:val="es-AR"/>
        </w:rPr>
        <w:t>n</w:t>
      </w:r>
      <w:r w:rsidR="00D33DCF" w:rsidRPr="005F0A28">
        <w:rPr>
          <w:rStyle w:val="Ninguno"/>
          <w:rFonts w:ascii="Arial" w:hAnsi="Arial" w:cs="Arial"/>
          <w:sz w:val="24"/>
          <w:szCs w:val="24"/>
          <w:lang w:val="es-AR"/>
        </w:rPr>
        <w:t xml:space="preserve"> enfrentar los desafíos que representa la delincuencia organizada transnacional.</w:t>
      </w:r>
      <w:r w:rsidR="00E13FA6" w:rsidRPr="005F0A28">
        <w:rPr>
          <w:rStyle w:val="Ninguno"/>
          <w:rFonts w:ascii="Arial" w:hAnsi="Arial" w:cs="Arial"/>
          <w:sz w:val="24"/>
          <w:szCs w:val="24"/>
          <w:lang w:val="es-AR"/>
        </w:rPr>
        <w:t xml:space="preserve"> </w:t>
      </w:r>
    </w:p>
    <w:p w14:paraId="4728D80D" w14:textId="77777777" w:rsidR="00D33DCF" w:rsidRPr="005F0A28" w:rsidRDefault="00D33DCF" w:rsidP="00E63605">
      <w:pPr>
        <w:pStyle w:val="WW-Estilopredeterminado"/>
        <w:spacing w:after="0" w:line="240" w:lineRule="auto"/>
        <w:jc w:val="both"/>
        <w:rPr>
          <w:rStyle w:val="Ninguno"/>
          <w:rFonts w:ascii="Arial" w:hAnsi="Arial" w:cs="Arial"/>
          <w:sz w:val="24"/>
          <w:szCs w:val="24"/>
          <w:lang w:val="es-AR"/>
        </w:rPr>
      </w:pPr>
    </w:p>
    <w:p w14:paraId="490F98D4" w14:textId="3253D38D" w:rsidR="009B35AC" w:rsidRPr="005F0A28" w:rsidRDefault="00D33DCF" w:rsidP="00164E8D">
      <w:pPr>
        <w:pStyle w:val="WW-Estilopredeterminado"/>
        <w:numPr>
          <w:ilvl w:val="0"/>
          <w:numId w:val="3"/>
        </w:numPr>
        <w:spacing w:after="0" w:line="240" w:lineRule="auto"/>
        <w:jc w:val="both"/>
        <w:rPr>
          <w:rStyle w:val="Ninguno"/>
          <w:rFonts w:ascii="Arial" w:hAnsi="Arial" w:cs="Arial"/>
          <w:sz w:val="24"/>
          <w:szCs w:val="24"/>
          <w:lang w:val="es-AR"/>
        </w:rPr>
      </w:pPr>
      <w:r w:rsidRPr="005F0A28">
        <w:rPr>
          <w:rStyle w:val="Ninguno"/>
          <w:rFonts w:ascii="Arial" w:hAnsi="Arial" w:cs="Arial"/>
          <w:sz w:val="24"/>
          <w:szCs w:val="24"/>
          <w:lang w:val="es-AR"/>
        </w:rPr>
        <w:t xml:space="preserve">Destacaron </w:t>
      </w:r>
      <w:r w:rsidR="00D00408" w:rsidRPr="005F0A28">
        <w:rPr>
          <w:rStyle w:val="Ninguno"/>
          <w:rFonts w:ascii="Arial" w:hAnsi="Arial" w:cs="Arial"/>
          <w:sz w:val="24"/>
          <w:szCs w:val="24"/>
          <w:lang w:val="es-AR"/>
        </w:rPr>
        <w:t xml:space="preserve">los </w:t>
      </w:r>
      <w:r w:rsidR="00DC0BE6" w:rsidRPr="005F0A28">
        <w:rPr>
          <w:rStyle w:val="Ninguno"/>
          <w:rFonts w:ascii="Arial" w:hAnsi="Arial" w:cs="Arial"/>
          <w:sz w:val="24"/>
          <w:szCs w:val="24"/>
          <w:lang w:val="es-AR"/>
        </w:rPr>
        <w:t xml:space="preserve">acuerdos </w:t>
      </w:r>
      <w:r w:rsidR="00D00408" w:rsidRPr="005F0A28">
        <w:rPr>
          <w:rStyle w:val="Ninguno"/>
          <w:rFonts w:ascii="Arial" w:hAnsi="Arial" w:cs="Arial"/>
          <w:sz w:val="24"/>
          <w:szCs w:val="24"/>
          <w:lang w:val="es-AR"/>
        </w:rPr>
        <w:t xml:space="preserve">alcanzados </w:t>
      </w:r>
      <w:r w:rsidR="00B83C8F" w:rsidRPr="005F0A28">
        <w:rPr>
          <w:rStyle w:val="Ninguno"/>
          <w:rFonts w:ascii="Arial" w:hAnsi="Arial" w:cs="Arial"/>
          <w:sz w:val="24"/>
          <w:szCs w:val="24"/>
          <w:lang w:val="es-AR"/>
        </w:rPr>
        <w:t>en el ámbito de la Reunión de Ministros de Justicia de M</w:t>
      </w:r>
      <w:r w:rsidR="00575B16" w:rsidRPr="005F0A28">
        <w:rPr>
          <w:rStyle w:val="Ninguno"/>
          <w:rFonts w:ascii="Arial" w:hAnsi="Arial" w:cs="Arial"/>
          <w:sz w:val="24"/>
          <w:szCs w:val="24"/>
          <w:lang w:val="es-AR"/>
        </w:rPr>
        <w:t>ERCOSUR</w:t>
      </w:r>
      <w:r w:rsidR="00B83C8F" w:rsidRPr="005F0A28">
        <w:rPr>
          <w:rStyle w:val="Ninguno"/>
          <w:rFonts w:ascii="Arial" w:hAnsi="Arial" w:cs="Arial"/>
          <w:sz w:val="24"/>
          <w:szCs w:val="24"/>
          <w:lang w:val="es-AR"/>
        </w:rPr>
        <w:t xml:space="preserve"> </w:t>
      </w:r>
      <w:r w:rsidR="00D00408" w:rsidRPr="005F0A28">
        <w:rPr>
          <w:rStyle w:val="Ninguno"/>
          <w:rFonts w:ascii="Arial" w:hAnsi="Arial" w:cs="Arial"/>
          <w:sz w:val="24"/>
          <w:szCs w:val="24"/>
          <w:lang w:val="es-AR"/>
        </w:rPr>
        <w:t>en materia de cooperación judicial</w:t>
      </w:r>
      <w:r w:rsidR="00DC0BE6" w:rsidRPr="005F0A28">
        <w:rPr>
          <w:rStyle w:val="Ninguno"/>
          <w:rFonts w:ascii="Arial" w:hAnsi="Arial" w:cs="Arial"/>
          <w:sz w:val="24"/>
          <w:szCs w:val="24"/>
          <w:lang w:val="es-AR"/>
        </w:rPr>
        <w:t xml:space="preserve">, en particular </w:t>
      </w:r>
      <w:r w:rsidR="00575B16" w:rsidRPr="005F0A28">
        <w:rPr>
          <w:rStyle w:val="Ninguno"/>
          <w:rFonts w:ascii="Arial" w:hAnsi="Arial" w:cs="Arial"/>
          <w:sz w:val="24"/>
          <w:szCs w:val="24"/>
          <w:lang w:val="es-AR"/>
        </w:rPr>
        <w:t xml:space="preserve">los </w:t>
      </w:r>
      <w:r w:rsidR="00706847" w:rsidRPr="005F0A28">
        <w:rPr>
          <w:rStyle w:val="Ninguno"/>
          <w:rFonts w:ascii="Arial" w:hAnsi="Arial" w:cs="Arial"/>
          <w:sz w:val="24"/>
          <w:szCs w:val="24"/>
          <w:lang w:val="es-AR"/>
        </w:rPr>
        <w:t xml:space="preserve">relativos a la </w:t>
      </w:r>
      <w:r w:rsidR="00DC0BE6" w:rsidRPr="005F0A28">
        <w:rPr>
          <w:rStyle w:val="Ninguno"/>
          <w:rFonts w:ascii="Arial" w:hAnsi="Arial" w:cs="Arial"/>
          <w:sz w:val="24"/>
          <w:szCs w:val="24"/>
          <w:lang w:val="es-AR"/>
        </w:rPr>
        <w:t xml:space="preserve">cooperación jurídica internacional en localidades fronterizas y </w:t>
      </w:r>
      <w:r w:rsidR="00706847" w:rsidRPr="005F0A28">
        <w:rPr>
          <w:rStyle w:val="Ninguno"/>
          <w:rFonts w:ascii="Arial" w:hAnsi="Arial" w:cs="Arial"/>
          <w:sz w:val="24"/>
          <w:szCs w:val="24"/>
          <w:lang w:val="es-AR"/>
        </w:rPr>
        <w:t xml:space="preserve">a la </w:t>
      </w:r>
      <w:r w:rsidR="00DC0BE6" w:rsidRPr="005F0A28">
        <w:rPr>
          <w:rStyle w:val="Ninguno"/>
          <w:rFonts w:ascii="Arial" w:hAnsi="Arial" w:cs="Arial"/>
          <w:sz w:val="24"/>
          <w:szCs w:val="24"/>
          <w:lang w:val="es-AR"/>
        </w:rPr>
        <w:t xml:space="preserve">disposición de bienes decomisados, así como de los trabajos realizados para el fortalecimiento de la armonización normativa y el intercambio de experiencias en </w:t>
      </w:r>
      <w:r w:rsidR="00575B16" w:rsidRPr="005F0A28">
        <w:rPr>
          <w:rStyle w:val="Ninguno"/>
          <w:rFonts w:ascii="Arial" w:hAnsi="Arial" w:cs="Arial"/>
          <w:sz w:val="24"/>
          <w:szCs w:val="24"/>
          <w:lang w:val="es-AR"/>
        </w:rPr>
        <w:t>el ámbito de la justicia</w:t>
      </w:r>
      <w:r w:rsidR="00DC0BE6" w:rsidRPr="005F0A28">
        <w:rPr>
          <w:rStyle w:val="Ninguno"/>
          <w:rFonts w:ascii="Arial" w:hAnsi="Arial" w:cs="Arial"/>
          <w:sz w:val="24"/>
          <w:szCs w:val="24"/>
          <w:lang w:val="es-AR"/>
        </w:rPr>
        <w:t>.</w:t>
      </w:r>
      <w:r w:rsidR="00E13FA6" w:rsidRPr="005F0A28">
        <w:rPr>
          <w:rStyle w:val="Ninguno"/>
          <w:rFonts w:ascii="Arial" w:hAnsi="Arial" w:cs="Arial"/>
          <w:sz w:val="24"/>
          <w:szCs w:val="24"/>
          <w:lang w:val="es-AR"/>
        </w:rPr>
        <w:t xml:space="preserve"> </w:t>
      </w:r>
    </w:p>
    <w:p w14:paraId="3C607B8E" w14:textId="77777777" w:rsidR="00575B16" w:rsidRPr="005F0A28" w:rsidRDefault="00575B16" w:rsidP="00645870">
      <w:pPr>
        <w:pStyle w:val="WW-Estilopredeterminado"/>
        <w:spacing w:after="0" w:line="240" w:lineRule="auto"/>
        <w:ind w:left="786"/>
        <w:jc w:val="both"/>
        <w:rPr>
          <w:rStyle w:val="Ninguno"/>
          <w:rFonts w:ascii="Arial" w:hAnsi="Arial" w:cs="Arial"/>
          <w:sz w:val="24"/>
          <w:szCs w:val="24"/>
          <w:lang w:val="es-AR"/>
        </w:rPr>
      </w:pPr>
    </w:p>
    <w:p w14:paraId="4D4BC6A0" w14:textId="0BD2DECD" w:rsidR="007258CA" w:rsidRPr="0016358A" w:rsidRDefault="007258CA" w:rsidP="00164E8D">
      <w:pPr>
        <w:pStyle w:val="WW-Estilopredeterminado"/>
        <w:numPr>
          <w:ilvl w:val="0"/>
          <w:numId w:val="3"/>
        </w:numPr>
        <w:spacing w:after="0" w:line="240" w:lineRule="auto"/>
        <w:jc w:val="both"/>
        <w:rPr>
          <w:rStyle w:val="Ninguno"/>
          <w:rFonts w:ascii="Arial" w:hAnsi="Arial" w:cs="Arial"/>
          <w:sz w:val="24"/>
          <w:szCs w:val="24"/>
          <w:lang w:val="es-AR"/>
        </w:rPr>
      </w:pPr>
      <w:r w:rsidRPr="005F0A28">
        <w:rPr>
          <w:rStyle w:val="Ninguno"/>
          <w:rFonts w:ascii="Arial" w:hAnsi="Arial" w:cs="Arial"/>
          <w:sz w:val="24"/>
          <w:szCs w:val="24"/>
          <w:lang w:val="es-AR"/>
        </w:rPr>
        <w:t xml:space="preserve">Reafirmaron el compromiso </w:t>
      </w:r>
      <w:r w:rsidR="00926697" w:rsidRPr="005F0A28">
        <w:rPr>
          <w:rStyle w:val="Ninguno"/>
          <w:rFonts w:ascii="Arial" w:hAnsi="Arial" w:cs="Arial"/>
          <w:color w:val="000000" w:themeColor="text1"/>
          <w:sz w:val="24"/>
          <w:szCs w:val="24"/>
          <w:lang w:val="es-AR"/>
        </w:rPr>
        <w:t>en la prevención y</w:t>
      </w:r>
      <w:r w:rsidR="00926697" w:rsidRPr="005F0A28">
        <w:rPr>
          <w:rStyle w:val="Ninguno"/>
          <w:rFonts w:ascii="Arial" w:hAnsi="Arial" w:cs="Arial"/>
          <w:color w:val="C00000"/>
          <w:sz w:val="24"/>
          <w:szCs w:val="24"/>
          <w:lang w:val="es-AR"/>
        </w:rPr>
        <w:t xml:space="preserve"> </w:t>
      </w:r>
      <w:r w:rsidRPr="005F0A28">
        <w:rPr>
          <w:rStyle w:val="Ninguno"/>
          <w:rFonts w:ascii="Arial" w:hAnsi="Arial" w:cs="Arial"/>
          <w:sz w:val="24"/>
          <w:szCs w:val="24"/>
          <w:lang w:val="es-AR"/>
        </w:rPr>
        <w:t xml:space="preserve">el combate contra la corrupción, </w:t>
      </w:r>
      <w:r w:rsidR="00830062" w:rsidRPr="00A712FA">
        <w:rPr>
          <w:rStyle w:val="Ninguno"/>
          <w:rFonts w:ascii="Arial" w:hAnsi="Arial" w:cs="Arial"/>
          <w:sz w:val="24"/>
          <w:szCs w:val="24"/>
          <w:lang w:val="es-AR"/>
        </w:rPr>
        <w:t>el tráfico il</w:t>
      </w:r>
      <w:r w:rsidR="00E123F3" w:rsidRPr="00A712FA">
        <w:rPr>
          <w:rStyle w:val="Ninguno"/>
          <w:rFonts w:ascii="Arial" w:hAnsi="Arial" w:cs="Arial"/>
          <w:sz w:val="24"/>
          <w:szCs w:val="24"/>
          <w:lang w:val="es-AR"/>
        </w:rPr>
        <w:t>ícito de estupefacientes</w:t>
      </w:r>
      <w:r w:rsidRPr="00A712FA">
        <w:rPr>
          <w:rStyle w:val="Ninguno"/>
          <w:rFonts w:ascii="Arial" w:hAnsi="Arial" w:cs="Arial"/>
          <w:sz w:val="24"/>
          <w:szCs w:val="24"/>
          <w:lang w:val="es-AR"/>
        </w:rPr>
        <w:t>, la delincuencia organizada transnacional en todas sus formas y manifestaciones</w:t>
      </w:r>
      <w:r w:rsidR="00A712FA" w:rsidRPr="00A712FA">
        <w:rPr>
          <w:rStyle w:val="Ninguno"/>
          <w:rFonts w:ascii="Arial" w:hAnsi="Arial" w:cs="Arial"/>
          <w:sz w:val="24"/>
          <w:szCs w:val="24"/>
          <w:lang w:val="es-AR"/>
        </w:rPr>
        <w:t>,</w:t>
      </w:r>
      <w:r w:rsidRPr="00A712FA">
        <w:rPr>
          <w:rStyle w:val="Ninguno"/>
          <w:rFonts w:ascii="Arial" w:hAnsi="Arial" w:cs="Arial"/>
          <w:sz w:val="24"/>
          <w:szCs w:val="24"/>
          <w:lang w:val="es-AR"/>
        </w:rPr>
        <w:t xml:space="preserve"> </w:t>
      </w:r>
      <w:r w:rsidR="00A712FA">
        <w:rPr>
          <w:rStyle w:val="Ninguno"/>
          <w:rFonts w:ascii="Arial" w:hAnsi="Arial" w:cs="Arial"/>
          <w:sz w:val="24"/>
          <w:szCs w:val="24"/>
          <w:lang w:val="es-AR"/>
        </w:rPr>
        <w:t xml:space="preserve">en el marco de </w:t>
      </w:r>
      <w:r w:rsidRPr="00A712FA">
        <w:rPr>
          <w:rStyle w:val="Ninguno"/>
          <w:rFonts w:ascii="Arial" w:hAnsi="Arial" w:cs="Arial"/>
          <w:sz w:val="24"/>
          <w:szCs w:val="24"/>
          <w:lang w:val="es-AR"/>
        </w:rPr>
        <w:t>la</w:t>
      </w:r>
      <w:r w:rsidRPr="005F0A28">
        <w:rPr>
          <w:rStyle w:val="Ninguno"/>
          <w:rFonts w:ascii="Arial" w:hAnsi="Arial" w:cs="Arial"/>
          <w:sz w:val="24"/>
          <w:szCs w:val="24"/>
          <w:lang w:val="es-AR"/>
        </w:rPr>
        <w:t xml:space="preserve"> defensa de los derechos humanos</w:t>
      </w:r>
      <w:r w:rsidR="00A712FA">
        <w:rPr>
          <w:rStyle w:val="Ninguno"/>
          <w:rFonts w:ascii="Arial" w:hAnsi="Arial" w:cs="Arial"/>
          <w:sz w:val="24"/>
          <w:szCs w:val="24"/>
          <w:lang w:val="es-AR"/>
        </w:rPr>
        <w:t>;</w:t>
      </w:r>
      <w:r w:rsidRPr="005F0A28">
        <w:rPr>
          <w:rStyle w:val="Ninguno"/>
          <w:rFonts w:ascii="Arial" w:hAnsi="Arial" w:cs="Arial"/>
          <w:sz w:val="24"/>
          <w:szCs w:val="24"/>
          <w:lang w:val="es-AR"/>
        </w:rPr>
        <w:t xml:space="preserve"> y recordaron la importancia de preservar los principios de independencia y autonomía de los Ministerios Públicos como elementos esenciales para la democracia, el fortalecimiento del Estado de Derecho y la garantía de los derechos fundamentales de nuestros ciudadanos. </w:t>
      </w:r>
    </w:p>
    <w:p w14:paraId="3983560B" w14:textId="77777777" w:rsidR="00E13FA6" w:rsidRPr="005F0A28" w:rsidRDefault="00E13FA6" w:rsidP="007258CA">
      <w:pPr>
        <w:rPr>
          <w:rStyle w:val="Ninguno"/>
          <w:rFonts w:ascii="Arial" w:hAnsi="Arial" w:cs="Arial"/>
          <w:lang w:val="es-AR"/>
        </w:rPr>
      </w:pPr>
    </w:p>
    <w:p w14:paraId="26522C89" w14:textId="79AD973B" w:rsidR="00E13FA6" w:rsidRPr="003500B1" w:rsidRDefault="003500B1" w:rsidP="00164E8D">
      <w:pPr>
        <w:pStyle w:val="WW-Estilopredeterminado"/>
        <w:numPr>
          <w:ilvl w:val="0"/>
          <w:numId w:val="3"/>
        </w:numPr>
        <w:spacing w:after="0" w:line="240" w:lineRule="auto"/>
        <w:jc w:val="both"/>
        <w:rPr>
          <w:rStyle w:val="Ninguno"/>
          <w:rFonts w:ascii="Arial" w:hAnsi="Arial" w:cs="Arial"/>
          <w:sz w:val="24"/>
          <w:szCs w:val="24"/>
          <w:lang w:val="es-AR"/>
        </w:rPr>
      </w:pPr>
      <w:r>
        <w:rPr>
          <w:rStyle w:val="Ninguno"/>
          <w:rFonts w:ascii="Arial" w:hAnsi="Arial" w:cs="Arial"/>
          <w:sz w:val="24"/>
          <w:szCs w:val="24"/>
          <w:lang w:val="es-AR"/>
        </w:rPr>
        <w:t>E</w:t>
      </w:r>
      <w:r w:rsidR="00AC1A55" w:rsidRPr="003500B1">
        <w:rPr>
          <w:rStyle w:val="Ninguno"/>
          <w:rFonts w:ascii="Arial" w:hAnsi="Arial" w:cs="Arial"/>
          <w:sz w:val="24"/>
          <w:szCs w:val="24"/>
          <w:lang w:val="es-AR"/>
        </w:rPr>
        <w:t>xpresaron su apoyo a</w:t>
      </w:r>
      <w:r w:rsidR="00474067" w:rsidRPr="003500B1">
        <w:rPr>
          <w:rStyle w:val="Ninguno"/>
          <w:rFonts w:ascii="Arial" w:hAnsi="Arial" w:cs="Arial"/>
          <w:sz w:val="24"/>
          <w:szCs w:val="24"/>
          <w:lang w:val="es-AR"/>
        </w:rPr>
        <w:t xml:space="preserve"> la realización de un Período Especial de Sesiones de la Asamblea General</w:t>
      </w:r>
      <w:r w:rsidR="00E263ED">
        <w:rPr>
          <w:rStyle w:val="Ninguno"/>
          <w:rFonts w:ascii="Arial" w:hAnsi="Arial" w:cs="Arial"/>
          <w:sz w:val="24"/>
          <w:szCs w:val="24"/>
          <w:lang w:val="es-AR"/>
        </w:rPr>
        <w:t xml:space="preserve"> de las Naciones Unidas</w:t>
      </w:r>
      <w:r w:rsidR="00474067" w:rsidRPr="003500B1">
        <w:rPr>
          <w:rStyle w:val="Ninguno"/>
          <w:rFonts w:ascii="Arial" w:hAnsi="Arial" w:cs="Arial"/>
          <w:sz w:val="24"/>
          <w:szCs w:val="24"/>
          <w:lang w:val="es-AR"/>
        </w:rPr>
        <w:t xml:space="preserve"> en el primer semestre de 2021, sobre los retos y medidas para prevenir y combatir la corrupción y fortalecer la cooperación internacional y cuyo resultado será una Declaración Política orientada a la acción en la materia.</w:t>
      </w:r>
      <w:r w:rsidR="005F0A28" w:rsidRPr="003500B1">
        <w:rPr>
          <w:rStyle w:val="Ninguno"/>
          <w:rFonts w:ascii="Arial" w:hAnsi="Arial" w:cs="Arial"/>
          <w:sz w:val="24"/>
          <w:szCs w:val="24"/>
          <w:lang w:val="es-AR"/>
        </w:rPr>
        <w:t xml:space="preserve"> </w:t>
      </w:r>
    </w:p>
    <w:p w14:paraId="01D7B30F" w14:textId="77777777" w:rsidR="00A103BD" w:rsidRPr="005F0A28" w:rsidRDefault="00A103BD" w:rsidP="00645870">
      <w:pPr>
        <w:pStyle w:val="Prrafodelista"/>
        <w:rPr>
          <w:rStyle w:val="Ninguno"/>
          <w:rFonts w:ascii="Arial" w:hAnsi="Arial" w:cs="Arial"/>
          <w:lang w:val="es-AR"/>
        </w:rPr>
      </w:pPr>
    </w:p>
    <w:p w14:paraId="2B519B50" w14:textId="41A540F4" w:rsidR="005F0A28" w:rsidRPr="009D3985" w:rsidRDefault="000A0F67" w:rsidP="009D3985">
      <w:pPr>
        <w:pStyle w:val="WW-Estilopredeterminado"/>
        <w:numPr>
          <w:ilvl w:val="0"/>
          <w:numId w:val="3"/>
        </w:numPr>
        <w:spacing w:after="0" w:line="240" w:lineRule="auto"/>
        <w:jc w:val="both"/>
        <w:rPr>
          <w:rStyle w:val="Ninguno"/>
          <w:rFonts w:ascii="Arial" w:hAnsi="Arial" w:cs="Arial"/>
          <w:strike/>
          <w:sz w:val="24"/>
          <w:szCs w:val="24"/>
          <w:lang w:val="es-AR"/>
        </w:rPr>
      </w:pPr>
      <w:r w:rsidRPr="005F0A28">
        <w:rPr>
          <w:rStyle w:val="Ninguno"/>
          <w:rFonts w:ascii="Arial" w:hAnsi="Arial" w:cs="Arial"/>
          <w:sz w:val="24"/>
          <w:szCs w:val="24"/>
          <w:lang w:val="es-AR"/>
        </w:rPr>
        <w:t>Reconocie</w:t>
      </w:r>
      <w:r w:rsidR="00BA7A76" w:rsidRPr="005F0A28">
        <w:rPr>
          <w:rStyle w:val="Ninguno"/>
          <w:rFonts w:ascii="Arial" w:hAnsi="Arial" w:cs="Arial"/>
          <w:sz w:val="24"/>
          <w:szCs w:val="24"/>
          <w:lang w:val="es-AR"/>
        </w:rPr>
        <w:t xml:space="preserve">ron </w:t>
      </w:r>
      <w:r w:rsidRPr="005F0A28">
        <w:rPr>
          <w:rStyle w:val="Ninguno"/>
          <w:rFonts w:ascii="Arial" w:hAnsi="Arial" w:cs="Arial"/>
          <w:sz w:val="24"/>
          <w:szCs w:val="24"/>
          <w:lang w:val="es-AR"/>
        </w:rPr>
        <w:t>la prioridad</w:t>
      </w:r>
      <w:r w:rsidR="00BA7A76" w:rsidRPr="005F0A28">
        <w:rPr>
          <w:rStyle w:val="Ninguno"/>
          <w:rFonts w:ascii="Arial" w:hAnsi="Arial" w:cs="Arial"/>
          <w:sz w:val="24"/>
          <w:szCs w:val="24"/>
          <w:lang w:val="es-AR"/>
        </w:rPr>
        <w:t xml:space="preserve"> </w:t>
      </w:r>
      <w:r w:rsidRPr="005F0A28">
        <w:rPr>
          <w:rStyle w:val="Ninguno"/>
          <w:rFonts w:ascii="Arial" w:hAnsi="Arial" w:cs="Arial"/>
          <w:sz w:val="24"/>
          <w:szCs w:val="24"/>
          <w:lang w:val="es-AR"/>
        </w:rPr>
        <w:t>d</w:t>
      </w:r>
      <w:r w:rsidR="00BA7A76" w:rsidRPr="005F0A28">
        <w:rPr>
          <w:rStyle w:val="Ninguno"/>
          <w:rFonts w:ascii="Arial" w:hAnsi="Arial" w:cs="Arial"/>
          <w:sz w:val="24"/>
          <w:szCs w:val="24"/>
          <w:lang w:val="es-AR"/>
        </w:rPr>
        <w:t>el fortalecimiento de la plena independencia y autonomía de los Sistemas de Defensa Pública Oficial, en el ámbito nacional, provincial, estadual y/o departamental – según corresponda-, a fin de garantizar el efectivo acceso a la justicia de las personas</w:t>
      </w:r>
      <w:r w:rsidRPr="005F0A28">
        <w:rPr>
          <w:rStyle w:val="Ninguno"/>
          <w:rFonts w:ascii="Arial" w:hAnsi="Arial" w:cs="Arial"/>
          <w:sz w:val="24"/>
          <w:szCs w:val="24"/>
          <w:lang w:val="es-AR"/>
        </w:rPr>
        <w:t xml:space="preserve"> en condición de vulnerabilidad y </w:t>
      </w:r>
      <w:r w:rsidR="00BA7A76" w:rsidRPr="005F0A28">
        <w:rPr>
          <w:rStyle w:val="Ninguno"/>
          <w:rFonts w:ascii="Arial" w:hAnsi="Arial" w:cs="Arial"/>
          <w:sz w:val="24"/>
          <w:szCs w:val="24"/>
          <w:lang w:val="es-AR"/>
        </w:rPr>
        <w:t xml:space="preserve">se comprometieron a incentivar y fortalecer la independencia técnica, la autonomía </w:t>
      </w:r>
    </w:p>
    <w:p w14:paraId="480BC7A3" w14:textId="0C1F6425" w:rsidR="00BA7A76" w:rsidRPr="005F0A28" w:rsidRDefault="00BA7A76" w:rsidP="005F0A28">
      <w:pPr>
        <w:pStyle w:val="WW-Estilopredeterminado"/>
        <w:spacing w:after="0" w:line="240" w:lineRule="auto"/>
        <w:ind w:left="786"/>
        <w:jc w:val="both"/>
        <w:rPr>
          <w:rStyle w:val="Ninguno"/>
          <w:rFonts w:ascii="Arial" w:hAnsi="Arial" w:cs="Arial"/>
          <w:strike/>
          <w:sz w:val="24"/>
          <w:szCs w:val="24"/>
          <w:lang w:val="es-AR"/>
        </w:rPr>
      </w:pPr>
      <w:r w:rsidRPr="005F0A28">
        <w:rPr>
          <w:rStyle w:val="Ninguno"/>
          <w:rFonts w:ascii="Arial" w:hAnsi="Arial" w:cs="Arial"/>
          <w:sz w:val="24"/>
          <w:szCs w:val="24"/>
          <w:lang w:val="es-AR"/>
        </w:rPr>
        <w:t>funcional y la autarquía financiera, imprescindible</w:t>
      </w:r>
      <w:r w:rsidR="000A0F67" w:rsidRPr="005F0A28">
        <w:rPr>
          <w:rStyle w:val="Ninguno"/>
          <w:rFonts w:ascii="Arial" w:hAnsi="Arial" w:cs="Arial"/>
          <w:sz w:val="24"/>
          <w:szCs w:val="24"/>
          <w:lang w:val="es-AR"/>
        </w:rPr>
        <w:t>s</w:t>
      </w:r>
      <w:r w:rsidRPr="005F0A28">
        <w:rPr>
          <w:rStyle w:val="Ninguno"/>
          <w:rFonts w:ascii="Arial" w:hAnsi="Arial" w:cs="Arial"/>
          <w:sz w:val="24"/>
          <w:szCs w:val="24"/>
          <w:lang w:val="es-AR"/>
        </w:rPr>
        <w:t xml:space="preserve"> para garantizar un servicio eficaz y gratuito</w:t>
      </w:r>
      <w:r w:rsidR="00575B16" w:rsidRPr="005F0A28">
        <w:rPr>
          <w:rStyle w:val="Ninguno"/>
          <w:rFonts w:ascii="Arial" w:hAnsi="Arial" w:cs="Arial"/>
          <w:sz w:val="24"/>
          <w:szCs w:val="24"/>
          <w:lang w:val="es-AR"/>
        </w:rPr>
        <w:t>.</w:t>
      </w:r>
      <w:r w:rsidR="00E13FA6" w:rsidRPr="005F0A28">
        <w:rPr>
          <w:rFonts w:ascii="Arial" w:hAnsi="Arial" w:cs="Arial"/>
          <w:color w:val="C00000"/>
          <w:sz w:val="24"/>
          <w:szCs w:val="24"/>
        </w:rPr>
        <w:t xml:space="preserve"> </w:t>
      </w:r>
    </w:p>
    <w:p w14:paraId="4C9603DB" w14:textId="77777777" w:rsidR="00B27ADF" w:rsidRPr="005F0A28" w:rsidRDefault="00B27ADF" w:rsidP="00080670">
      <w:pPr>
        <w:pStyle w:val="Prrafodelista"/>
        <w:rPr>
          <w:rStyle w:val="Ninguno"/>
          <w:rFonts w:ascii="Arial" w:hAnsi="Arial" w:cs="Arial"/>
          <w:lang w:val="es-AR"/>
        </w:rPr>
      </w:pPr>
    </w:p>
    <w:p w14:paraId="266EB34A" w14:textId="565E267B" w:rsidR="00080670" w:rsidRPr="00596CB6" w:rsidRDefault="00706847" w:rsidP="00164E8D">
      <w:pPr>
        <w:pStyle w:val="WW-Estilopredeterminado"/>
        <w:numPr>
          <w:ilvl w:val="0"/>
          <w:numId w:val="3"/>
        </w:numPr>
        <w:spacing w:after="0" w:line="240" w:lineRule="auto"/>
        <w:jc w:val="both"/>
        <w:rPr>
          <w:rStyle w:val="Ninguno"/>
          <w:rFonts w:ascii="Arial" w:hAnsi="Arial" w:cs="Arial"/>
          <w:bCs/>
          <w:iCs/>
          <w:color w:val="C00000"/>
          <w:sz w:val="24"/>
          <w:szCs w:val="24"/>
          <w:lang w:val="es-AR"/>
        </w:rPr>
      </w:pPr>
      <w:r w:rsidRPr="005F0A28">
        <w:rPr>
          <w:rStyle w:val="Ninguno"/>
          <w:rFonts w:ascii="Arial" w:hAnsi="Arial" w:cs="Arial"/>
          <w:sz w:val="24"/>
          <w:szCs w:val="24"/>
          <w:lang w:val="es-AR"/>
        </w:rPr>
        <w:t xml:space="preserve">Reafirmaron </w:t>
      </w:r>
      <w:r w:rsidR="00E937E5" w:rsidRPr="005F0A28">
        <w:rPr>
          <w:rStyle w:val="Ninguno"/>
          <w:rFonts w:ascii="Arial" w:hAnsi="Arial" w:cs="Arial"/>
          <w:sz w:val="24"/>
          <w:szCs w:val="24"/>
          <w:lang w:val="es-AR"/>
        </w:rPr>
        <w:t xml:space="preserve">su voluntad </w:t>
      </w:r>
      <w:r w:rsidR="000A0F67" w:rsidRPr="005F0A28">
        <w:rPr>
          <w:rStyle w:val="Ninguno"/>
          <w:rFonts w:ascii="Arial" w:hAnsi="Arial" w:cs="Arial"/>
          <w:sz w:val="24"/>
          <w:szCs w:val="24"/>
          <w:lang w:val="es-AR"/>
        </w:rPr>
        <w:t>de</w:t>
      </w:r>
      <w:r w:rsidR="00E937E5" w:rsidRPr="005F0A28">
        <w:rPr>
          <w:rStyle w:val="Ninguno"/>
          <w:rFonts w:ascii="Arial" w:hAnsi="Arial" w:cs="Arial"/>
          <w:sz w:val="24"/>
          <w:szCs w:val="24"/>
          <w:lang w:val="es-AR"/>
        </w:rPr>
        <w:t xml:space="preserve"> continuar con los avances registrados en la inte</w:t>
      </w:r>
      <w:r w:rsidR="0077720E" w:rsidRPr="005F0A28">
        <w:rPr>
          <w:rStyle w:val="Ninguno"/>
          <w:rFonts w:ascii="Arial" w:hAnsi="Arial" w:cs="Arial"/>
          <w:sz w:val="24"/>
          <w:szCs w:val="24"/>
          <w:lang w:val="es-AR"/>
        </w:rPr>
        <w:t>gración fronteriza desde una perspectiva multidimensional</w:t>
      </w:r>
      <w:r w:rsidR="00E937E5" w:rsidRPr="005F0A28">
        <w:rPr>
          <w:rStyle w:val="Ninguno"/>
          <w:rFonts w:ascii="Arial" w:hAnsi="Arial" w:cs="Arial"/>
          <w:sz w:val="24"/>
          <w:szCs w:val="24"/>
          <w:lang w:val="es-AR"/>
        </w:rPr>
        <w:t>, procurando favorec</w:t>
      </w:r>
      <w:r w:rsidR="0077720E" w:rsidRPr="005F0A28">
        <w:rPr>
          <w:rStyle w:val="Ninguno"/>
          <w:rFonts w:ascii="Arial" w:hAnsi="Arial" w:cs="Arial"/>
          <w:sz w:val="24"/>
          <w:szCs w:val="24"/>
          <w:lang w:val="es-AR"/>
        </w:rPr>
        <w:t>er</w:t>
      </w:r>
      <w:r w:rsidR="00E937E5" w:rsidRPr="005F0A28">
        <w:rPr>
          <w:rStyle w:val="Ninguno"/>
          <w:rFonts w:ascii="Arial" w:hAnsi="Arial" w:cs="Arial"/>
          <w:sz w:val="24"/>
          <w:szCs w:val="24"/>
          <w:lang w:val="es-AR"/>
        </w:rPr>
        <w:t xml:space="preserve"> el intercambio cultural, social y el desarrollo económico</w:t>
      </w:r>
      <w:r w:rsidR="0077720E" w:rsidRPr="005F0A28">
        <w:rPr>
          <w:rStyle w:val="Ninguno"/>
          <w:rFonts w:ascii="Arial" w:hAnsi="Arial" w:cs="Arial"/>
          <w:sz w:val="24"/>
          <w:szCs w:val="24"/>
          <w:lang w:val="es-AR"/>
        </w:rPr>
        <w:t xml:space="preserve"> de las zonas de frontera para el bienestar de sus poblaciones</w:t>
      </w:r>
      <w:r w:rsidR="00E937E5" w:rsidRPr="005F0A28">
        <w:rPr>
          <w:rStyle w:val="Ninguno"/>
          <w:rFonts w:ascii="Arial" w:hAnsi="Arial" w:cs="Arial"/>
          <w:sz w:val="24"/>
          <w:szCs w:val="24"/>
          <w:lang w:val="es-AR"/>
        </w:rPr>
        <w:t xml:space="preserve">. </w:t>
      </w:r>
      <w:r w:rsidRPr="005F0A28">
        <w:rPr>
          <w:rStyle w:val="Ninguno"/>
          <w:rFonts w:ascii="Arial" w:hAnsi="Arial" w:cs="Arial"/>
          <w:sz w:val="24"/>
          <w:szCs w:val="24"/>
          <w:lang w:val="es-AR"/>
        </w:rPr>
        <w:t xml:space="preserve"> </w:t>
      </w:r>
      <w:r w:rsidR="00E937E5" w:rsidRPr="005F0A28">
        <w:rPr>
          <w:rStyle w:val="Ninguno"/>
          <w:rFonts w:ascii="Arial" w:hAnsi="Arial" w:cs="Arial"/>
          <w:sz w:val="24"/>
          <w:szCs w:val="24"/>
          <w:lang w:val="es-AR"/>
        </w:rPr>
        <w:t>En especial valoraron los esfuerzos realizados para suscribir el Acuerdo de Localidades Fronteriza</w:t>
      </w:r>
      <w:r w:rsidR="00D12F72" w:rsidRPr="005F0A28">
        <w:rPr>
          <w:rStyle w:val="Ninguno"/>
          <w:rFonts w:ascii="Arial" w:hAnsi="Arial" w:cs="Arial"/>
          <w:sz w:val="24"/>
          <w:szCs w:val="24"/>
          <w:lang w:val="es-AR"/>
        </w:rPr>
        <w:t>s</w:t>
      </w:r>
      <w:r w:rsidR="00E937E5" w:rsidRPr="005F0A28">
        <w:rPr>
          <w:rStyle w:val="Ninguno"/>
          <w:rFonts w:ascii="Arial" w:hAnsi="Arial" w:cs="Arial"/>
          <w:sz w:val="24"/>
          <w:szCs w:val="24"/>
          <w:lang w:val="es-AR"/>
        </w:rPr>
        <w:t xml:space="preserve"> Vinculadas en el M</w:t>
      </w:r>
      <w:r w:rsidR="00575B16" w:rsidRPr="005F0A28">
        <w:rPr>
          <w:rStyle w:val="Ninguno"/>
          <w:rFonts w:ascii="Arial" w:hAnsi="Arial" w:cs="Arial"/>
          <w:sz w:val="24"/>
          <w:szCs w:val="24"/>
          <w:lang w:val="es-AR"/>
        </w:rPr>
        <w:t>ERCOSUR</w:t>
      </w:r>
      <w:r w:rsidR="00605C7C" w:rsidRPr="005F0A28">
        <w:rPr>
          <w:rStyle w:val="Ninguno"/>
          <w:rFonts w:ascii="Arial" w:hAnsi="Arial" w:cs="Arial"/>
          <w:sz w:val="24"/>
          <w:szCs w:val="24"/>
          <w:lang w:val="es-AR"/>
        </w:rPr>
        <w:t xml:space="preserve"> </w:t>
      </w:r>
      <w:r w:rsidR="00605C7C" w:rsidRPr="006F58EC">
        <w:rPr>
          <w:rStyle w:val="Ninguno"/>
          <w:rFonts w:ascii="Arial" w:hAnsi="Arial" w:cs="Arial"/>
          <w:sz w:val="24"/>
          <w:szCs w:val="24"/>
          <w:lang w:val="es-AR"/>
        </w:rPr>
        <w:t>que garantice el acceso a servicios públicos básicos</w:t>
      </w:r>
      <w:r w:rsidR="00605C7C" w:rsidRPr="006F58EC" w:rsidDel="00575B16">
        <w:rPr>
          <w:rStyle w:val="Ninguno"/>
          <w:rFonts w:ascii="Arial" w:hAnsi="Arial" w:cs="Arial"/>
          <w:sz w:val="24"/>
          <w:szCs w:val="24"/>
          <w:lang w:val="es-AR"/>
        </w:rPr>
        <w:t xml:space="preserve"> </w:t>
      </w:r>
      <w:r w:rsidR="00E937E5" w:rsidRPr="006F58EC">
        <w:rPr>
          <w:rStyle w:val="Ninguno"/>
          <w:rFonts w:ascii="Arial" w:hAnsi="Arial" w:cs="Arial"/>
          <w:sz w:val="24"/>
          <w:szCs w:val="24"/>
          <w:lang w:val="es-AR"/>
        </w:rPr>
        <w:t xml:space="preserve">y </w:t>
      </w:r>
      <w:r w:rsidR="00D12F72" w:rsidRPr="006F58EC">
        <w:rPr>
          <w:rStyle w:val="Ninguno"/>
          <w:rFonts w:ascii="Arial" w:hAnsi="Arial" w:cs="Arial"/>
          <w:sz w:val="24"/>
          <w:szCs w:val="24"/>
          <w:lang w:val="es-AR"/>
        </w:rPr>
        <w:t xml:space="preserve">los avances </w:t>
      </w:r>
      <w:r w:rsidR="00D12F72" w:rsidRPr="005F0A28">
        <w:rPr>
          <w:rStyle w:val="Ninguno"/>
          <w:rFonts w:ascii="Arial" w:hAnsi="Arial" w:cs="Arial"/>
          <w:sz w:val="24"/>
          <w:szCs w:val="24"/>
          <w:lang w:val="es-AR"/>
        </w:rPr>
        <w:t xml:space="preserve">tendientes a </w:t>
      </w:r>
      <w:r w:rsidR="00E937E5" w:rsidRPr="005F0A28">
        <w:rPr>
          <w:rStyle w:val="Ninguno"/>
          <w:rFonts w:ascii="Arial" w:hAnsi="Arial" w:cs="Arial"/>
          <w:sz w:val="24"/>
          <w:szCs w:val="24"/>
          <w:lang w:val="es-AR"/>
        </w:rPr>
        <w:t>contar con una Ca</w:t>
      </w:r>
      <w:r w:rsidR="00B83C8F" w:rsidRPr="005F0A28">
        <w:rPr>
          <w:rStyle w:val="Ninguno"/>
          <w:rFonts w:ascii="Arial" w:hAnsi="Arial" w:cs="Arial"/>
          <w:sz w:val="24"/>
          <w:szCs w:val="24"/>
          <w:lang w:val="es-AR"/>
        </w:rPr>
        <w:t>rtilla del Ciudadano Fronterizo</w:t>
      </w:r>
      <w:r w:rsidR="000C5E82" w:rsidRPr="005F0A28">
        <w:rPr>
          <w:rStyle w:val="Ninguno"/>
          <w:rFonts w:ascii="Arial" w:hAnsi="Arial" w:cs="Arial"/>
          <w:sz w:val="24"/>
          <w:szCs w:val="24"/>
          <w:lang w:val="es-AR"/>
        </w:rPr>
        <w:t xml:space="preserve"> que</w:t>
      </w:r>
      <w:r w:rsidR="006F58EC">
        <w:rPr>
          <w:rStyle w:val="Ninguno"/>
          <w:rFonts w:ascii="Arial" w:hAnsi="Arial" w:cs="Arial"/>
          <w:sz w:val="24"/>
          <w:szCs w:val="24"/>
          <w:lang w:val="es-AR"/>
        </w:rPr>
        <w:t xml:space="preserve"> </w:t>
      </w:r>
      <w:r w:rsidR="00605C7C" w:rsidRPr="005F0A28">
        <w:rPr>
          <w:rStyle w:val="Ninguno"/>
          <w:rFonts w:ascii="Arial" w:hAnsi="Arial" w:cs="Arial"/>
          <w:sz w:val="24"/>
          <w:szCs w:val="24"/>
          <w:lang w:val="es-AR"/>
        </w:rPr>
        <w:t>compile sus principales derechos y deberes</w:t>
      </w:r>
      <w:r w:rsidR="006F58EC">
        <w:rPr>
          <w:rStyle w:val="Ninguno"/>
          <w:rFonts w:ascii="Arial" w:hAnsi="Arial" w:cs="Arial"/>
          <w:color w:val="FF0000"/>
          <w:sz w:val="24"/>
          <w:szCs w:val="24"/>
          <w:lang w:val="es-AR"/>
        </w:rPr>
        <w:t>.</w:t>
      </w:r>
    </w:p>
    <w:p w14:paraId="50A6B933" w14:textId="77777777" w:rsidR="007E0974" w:rsidRPr="005F0A28" w:rsidRDefault="007E0974" w:rsidP="007E0974">
      <w:pPr>
        <w:pStyle w:val="WW-Estilopredeterminado"/>
        <w:spacing w:after="0" w:line="240" w:lineRule="auto"/>
        <w:ind w:left="786"/>
        <w:jc w:val="both"/>
        <w:rPr>
          <w:rFonts w:ascii="Arial" w:hAnsi="Arial" w:cs="Arial"/>
          <w:bCs/>
          <w:iCs/>
          <w:sz w:val="24"/>
          <w:szCs w:val="24"/>
        </w:rPr>
      </w:pPr>
    </w:p>
    <w:p w14:paraId="246840E2" w14:textId="276CDDAD" w:rsidR="00E123F3" w:rsidRPr="005F0A28" w:rsidRDefault="00696AB3" w:rsidP="00164E8D">
      <w:pPr>
        <w:pStyle w:val="WW-Estilopredeterminado"/>
        <w:numPr>
          <w:ilvl w:val="0"/>
          <w:numId w:val="3"/>
        </w:numPr>
        <w:spacing w:after="0" w:line="240" w:lineRule="auto"/>
        <w:jc w:val="both"/>
        <w:rPr>
          <w:rFonts w:ascii="Arial" w:hAnsi="Arial" w:cs="Arial"/>
          <w:sz w:val="24"/>
          <w:szCs w:val="24"/>
        </w:rPr>
      </w:pPr>
      <w:r w:rsidRPr="005F0A28">
        <w:rPr>
          <w:rStyle w:val="Ninguno"/>
          <w:rFonts w:ascii="Arial" w:hAnsi="Arial" w:cs="Arial"/>
          <w:sz w:val="24"/>
          <w:szCs w:val="24"/>
          <w:lang w:val="es-AR"/>
        </w:rPr>
        <w:t xml:space="preserve">Subrayaron </w:t>
      </w:r>
      <w:r w:rsidR="00575B16" w:rsidRPr="005F0A28">
        <w:rPr>
          <w:rStyle w:val="Ninguno"/>
          <w:rFonts w:ascii="Arial" w:hAnsi="Arial" w:cs="Arial"/>
          <w:sz w:val="24"/>
          <w:szCs w:val="24"/>
          <w:lang w:val="es-AR"/>
        </w:rPr>
        <w:t>los avances en materia de armonización de las legislaciones nacionales y el intercambio de buenas prácticas en materia de armas de fuego y municiones</w:t>
      </w:r>
      <w:r w:rsidRPr="005F0A28">
        <w:rPr>
          <w:rStyle w:val="Ninguno"/>
          <w:rFonts w:ascii="Arial" w:hAnsi="Arial" w:cs="Arial"/>
          <w:sz w:val="24"/>
          <w:szCs w:val="24"/>
          <w:lang w:val="es-AR"/>
        </w:rPr>
        <w:t xml:space="preserve">. </w:t>
      </w:r>
      <w:r w:rsidR="00575B16" w:rsidRPr="005F0A28">
        <w:rPr>
          <w:rStyle w:val="Ninguno"/>
          <w:rFonts w:ascii="Arial" w:hAnsi="Arial" w:cs="Arial"/>
          <w:sz w:val="24"/>
          <w:szCs w:val="24"/>
          <w:lang w:val="es-AR"/>
        </w:rPr>
        <w:t>R</w:t>
      </w:r>
      <w:r w:rsidRPr="005F0A28">
        <w:rPr>
          <w:rStyle w:val="Ninguno"/>
          <w:rFonts w:ascii="Arial" w:hAnsi="Arial" w:cs="Arial"/>
          <w:sz w:val="24"/>
          <w:szCs w:val="24"/>
          <w:lang w:val="es-AR"/>
        </w:rPr>
        <w:t xml:space="preserve">eiteraron su compromiso con la prevención, </w:t>
      </w:r>
      <w:r w:rsidR="00706847" w:rsidRPr="005F0A28">
        <w:rPr>
          <w:rStyle w:val="Ninguno"/>
          <w:rFonts w:ascii="Arial" w:hAnsi="Arial" w:cs="Arial"/>
          <w:sz w:val="24"/>
          <w:szCs w:val="24"/>
          <w:lang w:val="es-AR"/>
        </w:rPr>
        <w:t xml:space="preserve">el </w:t>
      </w:r>
      <w:r w:rsidRPr="005F0A28">
        <w:rPr>
          <w:rStyle w:val="Ninguno"/>
          <w:rFonts w:ascii="Arial" w:hAnsi="Arial" w:cs="Arial"/>
          <w:sz w:val="24"/>
          <w:szCs w:val="24"/>
          <w:lang w:val="es-AR"/>
        </w:rPr>
        <w:t>combate y</w:t>
      </w:r>
      <w:r w:rsidR="00706847" w:rsidRPr="005F0A28">
        <w:rPr>
          <w:rStyle w:val="Ninguno"/>
          <w:rFonts w:ascii="Arial" w:hAnsi="Arial" w:cs="Arial"/>
          <w:sz w:val="24"/>
          <w:szCs w:val="24"/>
          <w:lang w:val="es-AR"/>
        </w:rPr>
        <w:t xml:space="preserve"> la</w:t>
      </w:r>
      <w:r w:rsidRPr="005F0A28">
        <w:rPr>
          <w:rStyle w:val="Ninguno"/>
          <w:rFonts w:ascii="Arial" w:hAnsi="Arial" w:cs="Arial"/>
          <w:sz w:val="24"/>
          <w:szCs w:val="24"/>
          <w:lang w:val="es-AR"/>
        </w:rPr>
        <w:t xml:space="preserve"> erradicación de la fabricación y el tráfico ilícitos de armas de fuego, municiones, explosivos y otros materiales relacionados</w:t>
      </w:r>
      <w:r w:rsidR="00706847" w:rsidRPr="005F0A28">
        <w:rPr>
          <w:rStyle w:val="Ninguno"/>
          <w:rFonts w:ascii="Arial" w:hAnsi="Arial" w:cs="Arial"/>
          <w:sz w:val="24"/>
          <w:szCs w:val="24"/>
          <w:lang w:val="es-AR"/>
        </w:rPr>
        <w:t xml:space="preserve"> y coincidieron en la importancia de impulsar el trabajo conjunto y la definición de posiciones comunes de los Estados Partes y </w:t>
      </w:r>
      <w:r w:rsidR="00605C7C" w:rsidRPr="005F0A28">
        <w:rPr>
          <w:rStyle w:val="Ninguno"/>
          <w:rFonts w:ascii="Arial" w:hAnsi="Arial" w:cs="Arial"/>
          <w:sz w:val="24"/>
          <w:szCs w:val="24"/>
          <w:lang w:val="es-AR"/>
        </w:rPr>
        <w:t xml:space="preserve">Estados </w:t>
      </w:r>
      <w:r w:rsidR="00706847" w:rsidRPr="005F0A28">
        <w:rPr>
          <w:rStyle w:val="Ninguno"/>
          <w:rFonts w:ascii="Arial" w:hAnsi="Arial" w:cs="Arial"/>
          <w:sz w:val="24"/>
          <w:szCs w:val="24"/>
          <w:lang w:val="es-AR"/>
        </w:rPr>
        <w:t>Asociados en foros internacionales.</w:t>
      </w:r>
      <w:r w:rsidR="00E13FA6" w:rsidRPr="005F0A28">
        <w:rPr>
          <w:rFonts w:ascii="Arial" w:hAnsi="Arial" w:cs="Arial"/>
          <w:color w:val="C00000"/>
          <w:sz w:val="24"/>
          <w:szCs w:val="24"/>
        </w:rPr>
        <w:t xml:space="preserve"> </w:t>
      </w:r>
    </w:p>
    <w:p w14:paraId="33A215F0" w14:textId="77777777" w:rsidR="00E123F3" w:rsidRPr="005F0A28" w:rsidRDefault="00E123F3" w:rsidP="00E123F3">
      <w:pPr>
        <w:pStyle w:val="Prrafodelista"/>
        <w:rPr>
          <w:rFonts w:ascii="Arial" w:hAnsi="Arial" w:cs="Arial"/>
          <w:color w:val="C00000"/>
        </w:rPr>
      </w:pPr>
    </w:p>
    <w:p w14:paraId="35E5CA60" w14:textId="1FD7243B" w:rsidR="006F58EC" w:rsidRPr="00AE17F6" w:rsidRDefault="006F58EC" w:rsidP="0007387B">
      <w:pPr>
        <w:pStyle w:val="Prrafodelista"/>
        <w:numPr>
          <w:ilvl w:val="0"/>
          <w:numId w:val="3"/>
        </w:numPr>
        <w:jc w:val="both"/>
        <w:rPr>
          <w:rFonts w:ascii="Arial" w:hAnsi="Arial" w:cs="Arial"/>
          <w:lang w:val="es-US" w:eastAsia="es-ES_tradnl"/>
        </w:rPr>
      </w:pPr>
      <w:r w:rsidRPr="00AE17F6">
        <w:rPr>
          <w:rFonts w:ascii="Arial" w:hAnsi="Arial" w:cs="Arial"/>
          <w:lang w:val="es-US" w:eastAsia="es-ES_tradnl"/>
        </w:rPr>
        <w:t xml:space="preserve">Acordaron, en el actual contexto regional </w:t>
      </w:r>
      <w:r w:rsidR="00CD45AA" w:rsidRPr="00AE17F6">
        <w:rPr>
          <w:rFonts w:ascii="Arial" w:hAnsi="Arial" w:cs="Arial"/>
          <w:lang w:val="es-US" w:eastAsia="es-ES_tradnl"/>
        </w:rPr>
        <w:t>de movilidad humana</w:t>
      </w:r>
      <w:r w:rsidRPr="00AE17F6">
        <w:rPr>
          <w:rFonts w:ascii="Arial" w:hAnsi="Arial" w:cs="Arial"/>
          <w:lang w:val="es-US" w:eastAsia="es-ES_tradnl"/>
        </w:rPr>
        <w:t>, continuar analizando la posibilidad de coordinar posiciones y acciones que garanticen la protección y asistencia de las personas migrantes, sea cual fuere su origen, nacionalidad, etnia, edad o situación migratoria y facilitar su plena integración en igualdad de condiciones con los ciudadanos de los Estados Partes del MERCOSUR y Estados Asociados, de acuerdo con los marcos normativos de cada país</w:t>
      </w:r>
      <w:r w:rsidR="0007387B" w:rsidRPr="00AE17F6">
        <w:rPr>
          <w:rFonts w:ascii="Arial" w:hAnsi="Arial" w:cs="Arial"/>
          <w:lang w:val="es-US" w:eastAsia="es-ES_tradnl"/>
        </w:rPr>
        <w:t>,</w:t>
      </w:r>
      <w:r w:rsidRPr="00AE17F6">
        <w:rPr>
          <w:rFonts w:ascii="Arial" w:hAnsi="Arial" w:cs="Arial"/>
          <w:lang w:val="es-US" w:eastAsia="es-ES_tradnl"/>
        </w:rPr>
        <w:t xml:space="preserve"> </w:t>
      </w:r>
      <w:r w:rsidR="0007387B" w:rsidRPr="00AE17F6">
        <w:rPr>
          <w:rFonts w:ascii="Arial" w:hAnsi="Arial" w:cs="Arial"/>
          <w:lang w:val="es-US" w:eastAsia="es-ES_tradnl"/>
        </w:rPr>
        <w:t xml:space="preserve">asegurando el principio de reciprocidad entre los Estados, y </w:t>
      </w:r>
      <w:r w:rsidRPr="00AE17F6">
        <w:rPr>
          <w:rFonts w:ascii="Arial" w:hAnsi="Arial" w:cs="Arial"/>
          <w:lang w:val="es-US" w:eastAsia="es-ES_tradnl"/>
        </w:rPr>
        <w:t>el pleno respeto de los derechos humanos de las personas migrantes</w:t>
      </w:r>
      <w:r w:rsidR="00A712FA" w:rsidRPr="00AE17F6">
        <w:rPr>
          <w:rFonts w:ascii="Arial" w:hAnsi="Arial" w:cs="Arial"/>
          <w:lang w:val="es-US" w:eastAsia="es-ES_tradnl"/>
        </w:rPr>
        <w:t>.</w:t>
      </w:r>
    </w:p>
    <w:p w14:paraId="64A2B1D7" w14:textId="77777777" w:rsidR="0078546B" w:rsidRPr="005F0A28" w:rsidRDefault="0078546B" w:rsidP="0078546B">
      <w:pPr>
        <w:ind w:left="708"/>
        <w:jc w:val="both"/>
        <w:rPr>
          <w:rStyle w:val="Ninguno"/>
          <w:rFonts w:ascii="Arial" w:hAnsi="Arial" w:cs="Arial"/>
          <w:color w:val="C00000"/>
          <w:lang w:val="es-US" w:eastAsia="es-ES_tradnl"/>
        </w:rPr>
      </w:pPr>
    </w:p>
    <w:p w14:paraId="5E67E41A" w14:textId="094839D0" w:rsidR="00706847" w:rsidRPr="005F0A28" w:rsidRDefault="00074EE2" w:rsidP="00164E8D">
      <w:pPr>
        <w:pStyle w:val="WW-Estilopredeterminado"/>
        <w:numPr>
          <w:ilvl w:val="0"/>
          <w:numId w:val="3"/>
        </w:numPr>
        <w:spacing w:after="0" w:line="240" w:lineRule="auto"/>
        <w:jc w:val="both"/>
        <w:rPr>
          <w:rStyle w:val="Ninguno"/>
          <w:rFonts w:ascii="Arial" w:hAnsi="Arial" w:cs="Arial"/>
          <w:sz w:val="24"/>
          <w:szCs w:val="24"/>
          <w:lang w:val="es-AR"/>
        </w:rPr>
      </w:pPr>
      <w:r w:rsidRPr="005F0A28">
        <w:rPr>
          <w:rStyle w:val="Ninguno"/>
          <w:rFonts w:ascii="Arial" w:hAnsi="Arial" w:cs="Arial"/>
          <w:sz w:val="24"/>
          <w:szCs w:val="24"/>
          <w:lang w:val="es-AR"/>
        </w:rPr>
        <w:t xml:space="preserve">Destacaron los avances en política migratoria y el Acuerdo sobre Residencia para Nacionales </w:t>
      </w:r>
      <w:r w:rsidR="00141363" w:rsidRPr="005F0A28">
        <w:rPr>
          <w:rStyle w:val="Ninguno"/>
          <w:rFonts w:ascii="Arial" w:hAnsi="Arial" w:cs="Arial"/>
          <w:sz w:val="24"/>
          <w:szCs w:val="24"/>
          <w:lang w:val="es-AR"/>
        </w:rPr>
        <w:t>de Estados Parte</w:t>
      </w:r>
      <w:r w:rsidR="008D6BD4" w:rsidRPr="005F0A28">
        <w:rPr>
          <w:rStyle w:val="Ninguno"/>
          <w:rFonts w:ascii="Arial" w:hAnsi="Arial" w:cs="Arial"/>
          <w:sz w:val="24"/>
          <w:szCs w:val="24"/>
          <w:lang w:val="es-AR"/>
        </w:rPr>
        <w:t xml:space="preserve">s </w:t>
      </w:r>
      <w:r w:rsidR="00141363" w:rsidRPr="005F0A28">
        <w:rPr>
          <w:rStyle w:val="Ninguno"/>
          <w:rFonts w:ascii="Arial" w:hAnsi="Arial" w:cs="Arial"/>
          <w:sz w:val="24"/>
          <w:szCs w:val="24"/>
          <w:lang w:val="es-AR"/>
        </w:rPr>
        <w:t>del MERCOSUR</w:t>
      </w:r>
      <w:r w:rsidR="008D6BD4" w:rsidRPr="005F0A28">
        <w:rPr>
          <w:rStyle w:val="Ninguno"/>
          <w:rFonts w:ascii="Arial" w:hAnsi="Arial" w:cs="Arial"/>
          <w:sz w:val="24"/>
          <w:szCs w:val="24"/>
          <w:lang w:val="es-AR"/>
        </w:rPr>
        <w:t>, Bolivia y Chile</w:t>
      </w:r>
      <w:r w:rsidR="00141363" w:rsidRPr="005F0A28">
        <w:rPr>
          <w:rStyle w:val="Ninguno"/>
          <w:rFonts w:ascii="Arial" w:hAnsi="Arial" w:cs="Arial"/>
          <w:sz w:val="24"/>
          <w:szCs w:val="24"/>
          <w:lang w:val="es-AR"/>
        </w:rPr>
        <w:t xml:space="preserve"> </w:t>
      </w:r>
      <w:r w:rsidRPr="005F0A28">
        <w:rPr>
          <w:rStyle w:val="Ninguno"/>
          <w:rFonts w:ascii="Arial" w:hAnsi="Arial" w:cs="Arial"/>
          <w:sz w:val="24"/>
          <w:szCs w:val="24"/>
          <w:lang w:val="es-AR"/>
        </w:rPr>
        <w:t xml:space="preserve">que </w:t>
      </w:r>
      <w:r w:rsidR="00830062" w:rsidRPr="005F0A28">
        <w:rPr>
          <w:rStyle w:val="Ninguno"/>
          <w:rFonts w:ascii="Arial" w:hAnsi="Arial" w:cs="Arial"/>
          <w:sz w:val="24"/>
          <w:szCs w:val="24"/>
          <w:lang w:val="es-AR"/>
        </w:rPr>
        <w:t>constituye un valioso</w:t>
      </w:r>
      <w:r w:rsidRPr="005F0A28">
        <w:rPr>
          <w:rStyle w:val="Ninguno"/>
          <w:rFonts w:ascii="Arial" w:hAnsi="Arial" w:cs="Arial"/>
          <w:sz w:val="24"/>
          <w:szCs w:val="24"/>
          <w:lang w:val="es-AR"/>
        </w:rPr>
        <w:t xml:space="preserve"> instrumento para la inclusión e integración de los nacionales de la región.</w:t>
      </w:r>
      <w:r w:rsidR="00830062" w:rsidRPr="005F0A28">
        <w:rPr>
          <w:rStyle w:val="Ninguno"/>
          <w:rFonts w:ascii="Arial" w:hAnsi="Arial" w:cs="Arial"/>
          <w:sz w:val="24"/>
          <w:szCs w:val="24"/>
          <w:lang w:val="es-AR"/>
        </w:rPr>
        <w:t xml:space="preserve"> </w:t>
      </w:r>
    </w:p>
    <w:p w14:paraId="451C5AB0" w14:textId="77777777" w:rsidR="00830062" w:rsidRPr="005F0A28" w:rsidRDefault="00830062" w:rsidP="00830062">
      <w:pPr>
        <w:pStyle w:val="WW-Estilopredeterminado"/>
        <w:spacing w:after="0" w:line="240" w:lineRule="auto"/>
        <w:ind w:left="786"/>
        <w:jc w:val="both"/>
        <w:rPr>
          <w:rStyle w:val="Ninguno"/>
          <w:rFonts w:ascii="Arial" w:hAnsi="Arial" w:cs="Arial"/>
          <w:sz w:val="24"/>
          <w:szCs w:val="24"/>
          <w:lang w:val="es-AR"/>
        </w:rPr>
      </w:pPr>
    </w:p>
    <w:p w14:paraId="471C3E61" w14:textId="355DE310" w:rsidR="00141363" w:rsidRPr="00596CB6" w:rsidRDefault="00830062" w:rsidP="00164E8D">
      <w:pPr>
        <w:pStyle w:val="WW-Estilopredeterminado"/>
        <w:numPr>
          <w:ilvl w:val="0"/>
          <w:numId w:val="3"/>
        </w:numPr>
        <w:spacing w:after="0" w:line="240" w:lineRule="auto"/>
        <w:jc w:val="both"/>
        <w:rPr>
          <w:rStyle w:val="Ninguno"/>
          <w:rFonts w:ascii="Arial" w:hAnsi="Arial" w:cs="Arial"/>
          <w:sz w:val="24"/>
          <w:szCs w:val="24"/>
          <w:lang w:val="es-AR"/>
        </w:rPr>
      </w:pPr>
      <w:r w:rsidRPr="005F0A28">
        <w:rPr>
          <w:rStyle w:val="Ninguno"/>
          <w:rFonts w:ascii="Arial" w:hAnsi="Arial" w:cs="Arial"/>
          <w:sz w:val="24"/>
          <w:szCs w:val="24"/>
          <w:lang w:val="es-AR"/>
        </w:rPr>
        <w:t>A</w:t>
      </w:r>
      <w:r w:rsidR="00141363" w:rsidRPr="005F0A28">
        <w:rPr>
          <w:rStyle w:val="Ninguno"/>
          <w:rFonts w:ascii="Arial" w:hAnsi="Arial" w:cs="Arial"/>
          <w:sz w:val="24"/>
          <w:szCs w:val="24"/>
          <w:lang w:val="es-AR"/>
        </w:rPr>
        <w:t>cogieron con satisfacción la conclusión del Acuerdo sobre Revalidación de Títulos de Graduación de Educación Superior, medida adicional hacia la dinamización y desburocratización de la movilidad académica en la región. Valoraron la expansión del Programa MARCA de Movilidad Académica Regional, en el ámbito del cual más de mil estudiantes y profesores ya han</w:t>
      </w:r>
      <w:r w:rsidR="00425192" w:rsidRPr="005F0A28">
        <w:rPr>
          <w:rStyle w:val="Ninguno"/>
          <w:rFonts w:ascii="Arial" w:hAnsi="Arial" w:cs="Arial"/>
          <w:sz w:val="24"/>
          <w:szCs w:val="24"/>
          <w:lang w:val="es-AR"/>
        </w:rPr>
        <w:t xml:space="preserve"> realizado intercambios</w:t>
      </w:r>
      <w:r w:rsidR="00141363" w:rsidRPr="005F0A28">
        <w:rPr>
          <w:rStyle w:val="Ninguno"/>
          <w:rFonts w:ascii="Arial" w:hAnsi="Arial" w:cs="Arial"/>
          <w:sz w:val="24"/>
          <w:szCs w:val="24"/>
          <w:lang w:val="es-AR"/>
        </w:rPr>
        <w:t xml:space="preserve"> y del Sistema de Acreditación Regional de Carreras Universitarias (ARCU-SUR), el cual, además de los Estados Partes, ha pasado a abarcar la gran mayoría de los países de Sudamérica.</w:t>
      </w:r>
    </w:p>
    <w:p w14:paraId="2917E069" w14:textId="77777777" w:rsidR="00141363" w:rsidRPr="005F0A28" w:rsidRDefault="00141363" w:rsidP="00596CB6">
      <w:pPr>
        <w:pStyle w:val="WW-Estilopredeterminado"/>
        <w:spacing w:after="0" w:line="240" w:lineRule="auto"/>
        <w:ind w:left="786"/>
        <w:jc w:val="both"/>
        <w:rPr>
          <w:rStyle w:val="Ninguno"/>
          <w:rFonts w:ascii="Arial" w:hAnsi="Arial" w:cs="Arial"/>
          <w:color w:val="FF0000"/>
          <w:sz w:val="24"/>
          <w:szCs w:val="24"/>
          <w:lang w:val="es-AR"/>
        </w:rPr>
      </w:pPr>
    </w:p>
    <w:p w14:paraId="57AE1308" w14:textId="28EED295" w:rsidR="00575B16" w:rsidRPr="005F0A28" w:rsidRDefault="00575B16" w:rsidP="00164E8D">
      <w:pPr>
        <w:pStyle w:val="Prrafodelista"/>
        <w:numPr>
          <w:ilvl w:val="0"/>
          <w:numId w:val="3"/>
        </w:numPr>
        <w:jc w:val="both"/>
        <w:rPr>
          <w:rFonts w:ascii="Arial" w:hAnsi="Arial" w:cs="Arial"/>
          <w:iCs/>
          <w:color w:val="000000" w:themeColor="text1"/>
        </w:rPr>
      </w:pPr>
      <w:r w:rsidRPr="005F0A28">
        <w:rPr>
          <w:rFonts w:ascii="Arial" w:hAnsi="Arial" w:cs="Arial"/>
          <w:iCs/>
          <w:color w:val="000000" w:themeColor="text1"/>
        </w:rPr>
        <w:t xml:space="preserve">Saludaron la aprobación de la “Guía Regional del MERCOSUR para la identificación y Atención de Necesidades Especiales de Protección de los Derechos de niñas, niños y adolescentes Migrantes” y de las “Directrices de rendición de cuentas a Niños, Niñas y Adolescentes del MERCOSUR.  </w:t>
      </w:r>
    </w:p>
    <w:p w14:paraId="6309C10C" w14:textId="77777777" w:rsidR="007B3444" w:rsidRPr="005F0A28" w:rsidRDefault="007B3444" w:rsidP="00596CB6">
      <w:pPr>
        <w:rPr>
          <w:rStyle w:val="Ninguno"/>
          <w:rFonts w:ascii="Arial" w:hAnsi="Arial" w:cs="Arial"/>
          <w:color w:val="FF0000"/>
          <w:lang w:val="es-AR"/>
        </w:rPr>
      </w:pPr>
    </w:p>
    <w:p w14:paraId="18E70C68" w14:textId="74F7249B" w:rsidR="003500B1" w:rsidRPr="003500B1" w:rsidRDefault="00AE17F6" w:rsidP="00164E8D">
      <w:pPr>
        <w:pStyle w:val="Prrafodelista"/>
        <w:numPr>
          <w:ilvl w:val="0"/>
          <w:numId w:val="3"/>
        </w:numPr>
        <w:jc w:val="both"/>
        <w:rPr>
          <w:rFonts w:ascii="Arial" w:hAnsi="Arial" w:cs="Arial"/>
          <w:b/>
        </w:rPr>
      </w:pPr>
      <w:r>
        <w:rPr>
          <w:rFonts w:ascii="Arial" w:hAnsi="Arial" w:cs="Arial"/>
        </w:rPr>
        <w:t>Destacaron, e</w:t>
      </w:r>
      <w:r w:rsidR="007B3444" w:rsidRPr="003500B1">
        <w:rPr>
          <w:rFonts w:ascii="Arial" w:hAnsi="Arial" w:cs="Arial"/>
        </w:rPr>
        <w:t>n el marco de la profundización de</w:t>
      </w:r>
      <w:r w:rsidR="00830062" w:rsidRPr="003500B1">
        <w:rPr>
          <w:rFonts w:ascii="Arial" w:hAnsi="Arial" w:cs="Arial"/>
        </w:rPr>
        <w:t xml:space="preserve"> </w:t>
      </w:r>
      <w:r w:rsidR="007B3444" w:rsidRPr="003500B1">
        <w:rPr>
          <w:rFonts w:ascii="Arial" w:hAnsi="Arial" w:cs="Arial"/>
        </w:rPr>
        <w:t>l</w:t>
      </w:r>
      <w:r w:rsidR="00830062" w:rsidRPr="003500B1">
        <w:rPr>
          <w:rFonts w:ascii="Arial" w:hAnsi="Arial" w:cs="Arial"/>
        </w:rPr>
        <w:t>os</w:t>
      </w:r>
      <w:r w:rsidR="007B3444" w:rsidRPr="003500B1">
        <w:rPr>
          <w:rFonts w:ascii="Arial" w:hAnsi="Arial" w:cs="Arial"/>
        </w:rPr>
        <w:t xml:space="preserve"> Acuerdo</w:t>
      </w:r>
      <w:r w:rsidR="00830062" w:rsidRPr="003500B1">
        <w:rPr>
          <w:rFonts w:ascii="Arial" w:hAnsi="Arial" w:cs="Arial"/>
        </w:rPr>
        <w:t>s</w:t>
      </w:r>
      <w:r w:rsidR="007B3444" w:rsidRPr="003500B1">
        <w:rPr>
          <w:rFonts w:ascii="Arial" w:hAnsi="Arial" w:cs="Arial"/>
        </w:rPr>
        <w:t xml:space="preserve"> de Complementación Económica, la suscripción de los Acuerdos </w:t>
      </w:r>
      <w:r w:rsidR="00830062" w:rsidRPr="003500B1">
        <w:rPr>
          <w:rFonts w:ascii="Arial" w:hAnsi="Arial" w:cs="Arial"/>
        </w:rPr>
        <w:t xml:space="preserve">Comerciales </w:t>
      </w:r>
      <w:r w:rsidR="007B3444" w:rsidRPr="003500B1">
        <w:rPr>
          <w:rFonts w:ascii="Arial" w:hAnsi="Arial" w:cs="Arial"/>
        </w:rPr>
        <w:t>bilaterales, de Chile con Uruguay, con Argentina y con Brasil</w:t>
      </w:r>
      <w:r w:rsidR="003500B1">
        <w:rPr>
          <w:rFonts w:ascii="Arial" w:hAnsi="Arial" w:cs="Arial"/>
        </w:rPr>
        <w:t xml:space="preserve"> y entre Perú y Brasil, durante</w:t>
      </w:r>
      <w:r w:rsidR="007B3444" w:rsidRPr="003500B1">
        <w:rPr>
          <w:rFonts w:ascii="Arial" w:hAnsi="Arial" w:cs="Arial"/>
        </w:rPr>
        <w:t xml:space="preserve"> los años 2016 y 2018, lo que responde a la agenda comercial del siglo XXI y complementa la liberalización comercial ya alcanzada en materia de productos</w:t>
      </w:r>
    </w:p>
    <w:p w14:paraId="6ECC6A09" w14:textId="148DA45C" w:rsidR="007B3444" w:rsidRPr="003500B1" w:rsidRDefault="00AC1A55" w:rsidP="003500B1">
      <w:pPr>
        <w:jc w:val="both"/>
        <w:rPr>
          <w:rFonts w:ascii="Arial" w:hAnsi="Arial" w:cs="Arial"/>
          <w:b/>
        </w:rPr>
      </w:pPr>
      <w:r w:rsidRPr="003500B1">
        <w:rPr>
          <w:rFonts w:ascii="Arial" w:hAnsi="Arial" w:cs="Arial"/>
          <w:b/>
        </w:rPr>
        <w:tab/>
      </w:r>
    </w:p>
    <w:p w14:paraId="653E69DD" w14:textId="2B6DB536" w:rsidR="00074EE2" w:rsidRPr="005F0A28" w:rsidRDefault="00AE17F6" w:rsidP="00164E8D">
      <w:pPr>
        <w:pStyle w:val="Prrafodelista"/>
        <w:numPr>
          <w:ilvl w:val="0"/>
          <w:numId w:val="3"/>
        </w:numPr>
        <w:jc w:val="both"/>
        <w:rPr>
          <w:rStyle w:val="Ninguno"/>
          <w:rFonts w:ascii="Arial" w:hAnsi="Arial" w:cs="Arial"/>
          <w:lang w:val="es-AR"/>
        </w:rPr>
      </w:pPr>
      <w:r>
        <w:rPr>
          <w:rFonts w:ascii="Arial" w:eastAsia="Calibri" w:hAnsi="Arial" w:cs="Arial"/>
        </w:rPr>
        <w:t>Subrayaron</w:t>
      </w:r>
      <w:r w:rsidR="007B3444" w:rsidRPr="005F0A28">
        <w:rPr>
          <w:rFonts w:ascii="Arial" w:eastAsia="Calibri" w:hAnsi="Arial" w:cs="Arial"/>
        </w:rPr>
        <w:t xml:space="preserve"> la importancia de seguir avanzando en las tareas previstas en el Plan de Acción </w:t>
      </w:r>
      <w:r w:rsidR="007B3444" w:rsidRPr="005F0A28">
        <w:rPr>
          <w:rFonts w:ascii="Arial" w:eastAsia="Calibri" w:hAnsi="Arial" w:cs="Arial"/>
          <w:color w:val="000000" w:themeColor="text1"/>
        </w:rPr>
        <w:t>A</w:t>
      </w:r>
      <w:r w:rsidR="00830062" w:rsidRPr="005F0A28">
        <w:rPr>
          <w:rFonts w:ascii="Arial" w:eastAsia="Calibri" w:hAnsi="Arial" w:cs="Arial"/>
          <w:color w:val="000000" w:themeColor="text1"/>
        </w:rPr>
        <w:t xml:space="preserve">lianza del </w:t>
      </w:r>
      <w:r w:rsidR="007B3444" w:rsidRPr="005F0A28">
        <w:rPr>
          <w:rFonts w:ascii="Arial" w:eastAsia="Calibri" w:hAnsi="Arial" w:cs="Arial"/>
          <w:color w:val="000000" w:themeColor="text1"/>
        </w:rPr>
        <w:t>P</w:t>
      </w:r>
      <w:r w:rsidR="00830062" w:rsidRPr="005F0A28">
        <w:rPr>
          <w:rFonts w:ascii="Arial" w:eastAsia="Calibri" w:hAnsi="Arial" w:cs="Arial"/>
          <w:color w:val="000000" w:themeColor="text1"/>
        </w:rPr>
        <w:t>acífico</w:t>
      </w:r>
      <w:r w:rsidR="007B3444" w:rsidRPr="005F0A28">
        <w:rPr>
          <w:rFonts w:ascii="Arial" w:eastAsia="Calibri" w:hAnsi="Arial" w:cs="Arial"/>
          <w:color w:val="000000" w:themeColor="text1"/>
        </w:rPr>
        <w:t xml:space="preserve"> – M</w:t>
      </w:r>
      <w:r w:rsidR="00830062" w:rsidRPr="005F0A28">
        <w:rPr>
          <w:rFonts w:ascii="Arial" w:eastAsia="Calibri" w:hAnsi="Arial" w:cs="Arial"/>
          <w:color w:val="000000" w:themeColor="text1"/>
        </w:rPr>
        <w:t>ERCOSUR</w:t>
      </w:r>
      <w:r w:rsidR="007B3444" w:rsidRPr="005F0A28">
        <w:rPr>
          <w:rFonts w:ascii="Arial" w:eastAsia="Calibri" w:hAnsi="Arial" w:cs="Arial"/>
        </w:rPr>
        <w:t>, anexo a la Declaración Presidencial suscrita en el mes de julio de 2018 en Puerto Vallarta, México. Asimismo, resaltaron la importancia de dar continuidad al acercamiento entre ambos esquemas de integración regional.</w:t>
      </w:r>
      <w:r w:rsidR="007B3444" w:rsidRPr="005F0A28">
        <w:rPr>
          <w:rStyle w:val="Ninguno"/>
          <w:rFonts w:ascii="Arial" w:hAnsi="Arial" w:cs="Arial"/>
          <w:lang w:val="es-AR"/>
        </w:rPr>
        <w:t xml:space="preserve"> </w:t>
      </w:r>
      <w:r w:rsidR="00074EE2" w:rsidRPr="005F0A28">
        <w:rPr>
          <w:rStyle w:val="Ninguno"/>
          <w:rFonts w:ascii="Arial" w:hAnsi="Arial" w:cs="Arial"/>
          <w:lang w:val="es-AR"/>
        </w:rPr>
        <w:t xml:space="preserve"> </w:t>
      </w:r>
    </w:p>
    <w:p w14:paraId="67B3FF47" w14:textId="77777777" w:rsidR="00074EE2" w:rsidRPr="005F0A28" w:rsidRDefault="00074EE2" w:rsidP="00074EE2">
      <w:pPr>
        <w:pStyle w:val="Prrafodelista"/>
        <w:rPr>
          <w:rStyle w:val="Ninguno"/>
          <w:rFonts w:ascii="Arial" w:hAnsi="Arial" w:cs="Arial"/>
          <w:lang w:val="es-AR"/>
        </w:rPr>
      </w:pPr>
    </w:p>
    <w:p w14:paraId="5F0E37D0" w14:textId="3C464C60" w:rsidR="00830062" w:rsidRPr="005F0A28" w:rsidRDefault="00381035" w:rsidP="00164E8D">
      <w:pPr>
        <w:pStyle w:val="WW-Estilopredeterminado"/>
        <w:numPr>
          <w:ilvl w:val="0"/>
          <w:numId w:val="3"/>
        </w:numPr>
        <w:spacing w:after="0" w:line="240" w:lineRule="auto"/>
        <w:jc w:val="both"/>
        <w:rPr>
          <w:rFonts w:ascii="Arial" w:hAnsi="Arial" w:cs="Arial"/>
          <w:sz w:val="24"/>
          <w:szCs w:val="24"/>
        </w:rPr>
      </w:pPr>
      <w:r w:rsidRPr="005F0A28">
        <w:rPr>
          <w:rStyle w:val="Ninguno"/>
          <w:rFonts w:ascii="Arial" w:hAnsi="Arial" w:cs="Arial"/>
          <w:sz w:val="24"/>
          <w:szCs w:val="24"/>
          <w:lang w:val="es-AR"/>
        </w:rPr>
        <w:t>Valora</w:t>
      </w:r>
      <w:r w:rsidR="00706847" w:rsidRPr="005F0A28">
        <w:rPr>
          <w:rStyle w:val="Ninguno"/>
          <w:rFonts w:ascii="Arial" w:hAnsi="Arial" w:cs="Arial"/>
          <w:sz w:val="24"/>
          <w:szCs w:val="24"/>
          <w:lang w:val="es-AR"/>
        </w:rPr>
        <w:t>ron la incorporación</w:t>
      </w:r>
      <w:r w:rsidRPr="005F0A28">
        <w:rPr>
          <w:rStyle w:val="Ninguno"/>
          <w:rFonts w:ascii="Arial" w:hAnsi="Arial" w:cs="Arial"/>
          <w:sz w:val="24"/>
          <w:szCs w:val="24"/>
          <w:lang w:val="es-AR"/>
        </w:rPr>
        <w:t xml:space="preserve"> </w:t>
      </w:r>
      <w:r w:rsidR="00706847" w:rsidRPr="005F0A28">
        <w:rPr>
          <w:rStyle w:val="Ninguno"/>
          <w:rFonts w:ascii="Arial" w:hAnsi="Arial" w:cs="Arial"/>
          <w:sz w:val="24"/>
          <w:szCs w:val="24"/>
          <w:lang w:val="es-AR"/>
        </w:rPr>
        <w:t>a la lista del Patrimonio cultural del M</w:t>
      </w:r>
      <w:r w:rsidR="00425192" w:rsidRPr="005F0A28">
        <w:rPr>
          <w:rStyle w:val="Ninguno"/>
          <w:rFonts w:ascii="Arial" w:hAnsi="Arial" w:cs="Arial"/>
          <w:sz w:val="24"/>
          <w:szCs w:val="24"/>
          <w:lang w:val="es-AR"/>
        </w:rPr>
        <w:t>ERCOSUR</w:t>
      </w:r>
      <w:r w:rsidRPr="005F0A28">
        <w:rPr>
          <w:rStyle w:val="Ninguno"/>
          <w:rFonts w:ascii="Arial" w:hAnsi="Arial" w:cs="Arial"/>
          <w:sz w:val="24"/>
          <w:szCs w:val="24"/>
          <w:lang w:val="es-AR"/>
        </w:rPr>
        <w:t xml:space="preserve"> de</w:t>
      </w:r>
      <w:r w:rsidR="00706847" w:rsidRPr="005F0A28">
        <w:rPr>
          <w:rStyle w:val="Ninguno"/>
          <w:rFonts w:ascii="Arial" w:hAnsi="Arial" w:cs="Arial"/>
          <w:sz w:val="24"/>
          <w:szCs w:val="24"/>
          <w:lang w:val="es-AR"/>
        </w:rPr>
        <w:t xml:space="preserve"> “La </w:t>
      </w:r>
      <w:proofErr w:type="spellStart"/>
      <w:r w:rsidR="00706847" w:rsidRPr="005F0A28">
        <w:rPr>
          <w:rStyle w:val="Ninguno"/>
          <w:rFonts w:ascii="Arial" w:hAnsi="Arial" w:cs="Arial"/>
          <w:sz w:val="24"/>
          <w:szCs w:val="24"/>
          <w:lang w:val="es-AR"/>
        </w:rPr>
        <w:t>Tava</w:t>
      </w:r>
      <w:proofErr w:type="spellEnd"/>
      <w:r w:rsidR="00706847" w:rsidRPr="005F0A28">
        <w:rPr>
          <w:rStyle w:val="Ninguno"/>
          <w:rFonts w:ascii="Arial" w:hAnsi="Arial" w:cs="Arial"/>
          <w:sz w:val="24"/>
          <w:szCs w:val="24"/>
          <w:lang w:val="es-AR"/>
        </w:rPr>
        <w:t>, lugar de referencia para el pueblo guaraní” y</w:t>
      </w:r>
      <w:r w:rsidRPr="005F0A28">
        <w:rPr>
          <w:rStyle w:val="Ninguno"/>
          <w:rFonts w:ascii="Arial" w:hAnsi="Arial" w:cs="Arial"/>
          <w:sz w:val="24"/>
          <w:szCs w:val="24"/>
          <w:lang w:val="es-AR"/>
        </w:rPr>
        <w:t xml:space="preserve"> del</w:t>
      </w:r>
      <w:r w:rsidR="00706847" w:rsidRPr="005F0A28">
        <w:rPr>
          <w:rStyle w:val="Ninguno"/>
          <w:rFonts w:ascii="Arial" w:hAnsi="Arial" w:cs="Arial"/>
          <w:sz w:val="24"/>
          <w:szCs w:val="24"/>
          <w:lang w:val="es-AR"/>
        </w:rPr>
        <w:t xml:space="preserve"> “sistema cultural de la yerba mate” </w:t>
      </w:r>
      <w:r w:rsidRPr="005F0A28">
        <w:rPr>
          <w:rStyle w:val="Ninguno"/>
          <w:rFonts w:ascii="Arial" w:hAnsi="Arial" w:cs="Arial"/>
          <w:sz w:val="24"/>
          <w:szCs w:val="24"/>
          <w:lang w:val="es-AR"/>
        </w:rPr>
        <w:t xml:space="preserve">y destacaron </w:t>
      </w:r>
      <w:r w:rsidR="00706847" w:rsidRPr="005F0A28">
        <w:rPr>
          <w:rStyle w:val="Ninguno"/>
          <w:rFonts w:ascii="Arial" w:hAnsi="Arial" w:cs="Arial"/>
          <w:sz w:val="24"/>
          <w:szCs w:val="24"/>
          <w:lang w:val="es-AR"/>
        </w:rPr>
        <w:t>las políticas culturales impulsadas desde el M</w:t>
      </w:r>
      <w:r w:rsidR="00425192" w:rsidRPr="005F0A28">
        <w:rPr>
          <w:rStyle w:val="Ninguno"/>
          <w:rFonts w:ascii="Arial" w:hAnsi="Arial" w:cs="Arial"/>
          <w:sz w:val="24"/>
          <w:szCs w:val="24"/>
          <w:lang w:val="es-AR"/>
        </w:rPr>
        <w:t>ERCOSUR</w:t>
      </w:r>
      <w:r w:rsidR="00706847" w:rsidRPr="005F0A28">
        <w:rPr>
          <w:rStyle w:val="Ninguno"/>
          <w:rFonts w:ascii="Arial" w:hAnsi="Arial" w:cs="Arial"/>
          <w:sz w:val="24"/>
          <w:szCs w:val="24"/>
          <w:lang w:val="es-AR"/>
        </w:rPr>
        <w:t xml:space="preserve"> Cultural que contribuyen a la construcción de la ciudadanía conjunta, la preservación de su diversidad y </w:t>
      </w:r>
      <w:r w:rsidRPr="005F0A28">
        <w:rPr>
          <w:rStyle w:val="Ninguno"/>
          <w:rFonts w:ascii="Arial" w:hAnsi="Arial" w:cs="Arial"/>
          <w:sz w:val="24"/>
          <w:szCs w:val="24"/>
          <w:lang w:val="es-AR"/>
        </w:rPr>
        <w:t xml:space="preserve">de su </w:t>
      </w:r>
      <w:r w:rsidR="00706847" w:rsidRPr="005F0A28">
        <w:rPr>
          <w:rStyle w:val="Ninguno"/>
          <w:rFonts w:ascii="Arial" w:hAnsi="Arial" w:cs="Arial"/>
          <w:sz w:val="24"/>
          <w:szCs w:val="24"/>
          <w:lang w:val="es-AR"/>
        </w:rPr>
        <w:t xml:space="preserve">patrimonio cultural. </w:t>
      </w:r>
    </w:p>
    <w:p w14:paraId="36470EC4" w14:textId="77777777" w:rsidR="00830062" w:rsidRPr="005F0A28" w:rsidRDefault="00830062" w:rsidP="00830062">
      <w:pPr>
        <w:pStyle w:val="WW-Estilopredeterminado"/>
        <w:spacing w:after="0" w:line="240" w:lineRule="auto"/>
        <w:ind w:left="786"/>
        <w:jc w:val="both"/>
        <w:rPr>
          <w:rFonts w:ascii="Arial" w:hAnsi="Arial" w:cs="Arial"/>
          <w:sz w:val="24"/>
          <w:szCs w:val="24"/>
        </w:rPr>
      </w:pPr>
    </w:p>
    <w:p w14:paraId="27EE2836" w14:textId="73A5D244" w:rsidR="00080670" w:rsidRPr="005F0A28" w:rsidRDefault="00137480" w:rsidP="00164E8D">
      <w:pPr>
        <w:pStyle w:val="WW-Estilopredeterminado"/>
        <w:numPr>
          <w:ilvl w:val="0"/>
          <w:numId w:val="3"/>
        </w:numPr>
        <w:spacing w:after="0" w:line="240" w:lineRule="auto"/>
        <w:jc w:val="both"/>
        <w:rPr>
          <w:rFonts w:ascii="Arial" w:hAnsi="Arial" w:cs="Arial"/>
          <w:sz w:val="24"/>
          <w:szCs w:val="24"/>
        </w:rPr>
      </w:pPr>
      <w:r w:rsidRPr="005F0A28">
        <w:rPr>
          <w:rFonts w:ascii="Arial" w:hAnsi="Arial" w:cs="Arial"/>
          <w:bCs/>
          <w:iCs/>
          <w:sz w:val="24"/>
          <w:szCs w:val="24"/>
        </w:rPr>
        <w:t xml:space="preserve">Reafirmaron los términos de la </w:t>
      </w:r>
      <w:r w:rsidR="002B0D49" w:rsidRPr="005F0A28">
        <w:rPr>
          <w:rFonts w:ascii="Arial" w:hAnsi="Arial" w:cs="Arial"/>
          <w:bCs/>
          <w:iCs/>
          <w:sz w:val="24"/>
          <w:szCs w:val="24"/>
        </w:rPr>
        <w:t>“Declaración sobre las Malvinas” firmada el 25 de junio de 1996 en Potrero de los Funes, República Argentina</w:t>
      </w:r>
      <w:r w:rsidR="00425192" w:rsidRPr="005F0A28">
        <w:rPr>
          <w:rFonts w:ascii="Arial" w:hAnsi="Arial" w:cs="Arial"/>
          <w:bCs/>
          <w:iCs/>
          <w:sz w:val="24"/>
          <w:szCs w:val="24"/>
        </w:rPr>
        <w:t>,</w:t>
      </w:r>
      <w:r w:rsidR="002B0D49" w:rsidRPr="005F0A28">
        <w:rPr>
          <w:rFonts w:ascii="Arial" w:hAnsi="Arial" w:cs="Arial"/>
          <w:bCs/>
          <w:iCs/>
          <w:sz w:val="24"/>
          <w:szCs w:val="24"/>
        </w:rPr>
        <w:t xml:space="preserve"> por los </w:t>
      </w:r>
      <w:proofErr w:type="gramStart"/>
      <w:r w:rsidRPr="005F0A28">
        <w:rPr>
          <w:rFonts w:ascii="Arial" w:hAnsi="Arial" w:cs="Arial"/>
          <w:bCs/>
          <w:iCs/>
          <w:sz w:val="24"/>
          <w:szCs w:val="24"/>
        </w:rPr>
        <w:t>Presidentes</w:t>
      </w:r>
      <w:proofErr w:type="gramEnd"/>
      <w:r w:rsidRPr="005F0A28">
        <w:rPr>
          <w:rFonts w:ascii="Arial" w:hAnsi="Arial" w:cs="Arial"/>
          <w:bCs/>
          <w:iCs/>
          <w:sz w:val="24"/>
          <w:szCs w:val="24"/>
        </w:rPr>
        <w:t xml:space="preserve"> de los Estados Partes del MERCOSUR, de la República de Bol</w:t>
      </w:r>
      <w:r w:rsidR="002B0D49" w:rsidRPr="005F0A28">
        <w:rPr>
          <w:rFonts w:ascii="Arial" w:hAnsi="Arial" w:cs="Arial"/>
          <w:bCs/>
          <w:iCs/>
          <w:sz w:val="24"/>
          <w:szCs w:val="24"/>
        </w:rPr>
        <w:t>ivia y de la República de Chile</w:t>
      </w:r>
      <w:r w:rsidRPr="005F0A28">
        <w:rPr>
          <w:rFonts w:ascii="Arial" w:hAnsi="Arial" w:cs="Arial"/>
          <w:bCs/>
          <w:iCs/>
          <w:sz w:val="24"/>
          <w:szCs w:val="24"/>
        </w:rPr>
        <w:t xml:space="preserve"> y reiteraron su respaldo a los legítimos derechos de la República Argentina en la disputa de la soberanía relativa a la </w:t>
      </w:r>
      <w:r w:rsidR="002F15C5" w:rsidRPr="005F0A28">
        <w:rPr>
          <w:rFonts w:ascii="Arial" w:hAnsi="Arial" w:cs="Arial"/>
          <w:bCs/>
          <w:iCs/>
          <w:sz w:val="24"/>
          <w:szCs w:val="24"/>
        </w:rPr>
        <w:t>C</w:t>
      </w:r>
      <w:r w:rsidRPr="005F0A28">
        <w:rPr>
          <w:rFonts w:ascii="Arial" w:hAnsi="Arial" w:cs="Arial"/>
          <w:bCs/>
          <w:iCs/>
          <w:sz w:val="24"/>
          <w:szCs w:val="24"/>
        </w:rPr>
        <w:t>uestión de las Islas Malvinas</w:t>
      </w:r>
      <w:r w:rsidR="00396F5F" w:rsidRPr="005F0A28">
        <w:rPr>
          <w:rFonts w:ascii="Arial" w:hAnsi="Arial" w:cs="Arial"/>
          <w:bCs/>
          <w:iCs/>
          <w:sz w:val="24"/>
          <w:szCs w:val="24"/>
        </w:rPr>
        <w:t>.</w:t>
      </w:r>
      <w:r w:rsidR="00FB0D01" w:rsidRPr="005F0A28">
        <w:rPr>
          <w:rFonts w:ascii="Arial" w:hAnsi="Arial" w:cs="Arial"/>
          <w:bCs/>
          <w:iCs/>
          <w:sz w:val="24"/>
          <w:szCs w:val="24"/>
        </w:rPr>
        <w:t xml:space="preserve"> </w:t>
      </w:r>
      <w:r w:rsidR="002B0D49" w:rsidRPr="005F0A28">
        <w:rPr>
          <w:rFonts w:ascii="Arial" w:hAnsi="Arial" w:cs="Arial"/>
          <w:bCs/>
          <w:iCs/>
          <w:sz w:val="24"/>
          <w:szCs w:val="24"/>
        </w:rPr>
        <w:t xml:space="preserve"> </w:t>
      </w:r>
      <w:r w:rsidRPr="005F0A28">
        <w:rPr>
          <w:rFonts w:ascii="Arial" w:hAnsi="Arial" w:cs="Arial"/>
          <w:bCs/>
          <w:iCs/>
          <w:sz w:val="24"/>
          <w:szCs w:val="24"/>
        </w:rPr>
        <w:t xml:space="preserve">Destacaron la plena disposición mostrada por el gobierno argentino </w:t>
      </w:r>
      <w:r w:rsidR="002B0D49" w:rsidRPr="005F0A28">
        <w:rPr>
          <w:rFonts w:ascii="Arial" w:hAnsi="Arial" w:cs="Arial"/>
          <w:bCs/>
          <w:iCs/>
          <w:sz w:val="24"/>
          <w:szCs w:val="24"/>
        </w:rPr>
        <w:t>par</w:t>
      </w:r>
      <w:r w:rsidRPr="005F0A28">
        <w:rPr>
          <w:rFonts w:ascii="Arial" w:hAnsi="Arial" w:cs="Arial"/>
          <w:bCs/>
          <w:iCs/>
          <w:sz w:val="24"/>
          <w:szCs w:val="24"/>
        </w:rPr>
        <w:t>a generar un clima de renovado diálogo y mayor cooperación con el Reino Unido de Gran Bretaña e Irlanda del Norte</w:t>
      </w:r>
      <w:r w:rsidR="007F3DF9" w:rsidRPr="005F0A28">
        <w:rPr>
          <w:rFonts w:ascii="Arial" w:hAnsi="Arial" w:cs="Arial"/>
          <w:bCs/>
          <w:iCs/>
          <w:sz w:val="24"/>
          <w:szCs w:val="24"/>
        </w:rPr>
        <w:t>,</w:t>
      </w:r>
      <w:r w:rsidRPr="005F0A28">
        <w:rPr>
          <w:rFonts w:ascii="Arial" w:hAnsi="Arial" w:cs="Arial"/>
          <w:bCs/>
          <w:iCs/>
          <w:sz w:val="24"/>
          <w:szCs w:val="24"/>
        </w:rPr>
        <w:t xml:space="preserve"> que permita reanudar las negociaciones para encontrar una solución definitiva a la disputa de soberanía.</w:t>
      </w:r>
      <w:r w:rsidR="00830062" w:rsidRPr="005F0A28">
        <w:rPr>
          <w:rFonts w:ascii="Arial" w:hAnsi="Arial" w:cs="Arial"/>
          <w:color w:val="C00000"/>
          <w:sz w:val="24"/>
          <w:szCs w:val="24"/>
        </w:rPr>
        <w:t xml:space="preserve"> </w:t>
      </w:r>
    </w:p>
    <w:p w14:paraId="10B249F3" w14:textId="77777777" w:rsidR="00080670" w:rsidRPr="005F0A28" w:rsidRDefault="00080670" w:rsidP="00080670">
      <w:pPr>
        <w:pStyle w:val="Textoindependiente"/>
        <w:ind w:left="810"/>
        <w:rPr>
          <w:rFonts w:cs="Arial"/>
          <w:lang w:val="es-PY"/>
        </w:rPr>
      </w:pPr>
    </w:p>
    <w:p w14:paraId="6C28F3DF" w14:textId="0700E5A9" w:rsidR="001A6358" w:rsidRPr="005F0A28" w:rsidRDefault="00EA5DDA" w:rsidP="00164E8D">
      <w:pPr>
        <w:pStyle w:val="Textoindependiente"/>
        <w:numPr>
          <w:ilvl w:val="0"/>
          <w:numId w:val="3"/>
        </w:numPr>
        <w:rPr>
          <w:rFonts w:cs="Arial"/>
          <w:lang w:val="es-PY"/>
        </w:rPr>
      </w:pPr>
      <w:r w:rsidRPr="005F0A28">
        <w:rPr>
          <w:rFonts w:cs="Arial"/>
          <w:lang w:val="es-PY"/>
        </w:rPr>
        <w:t xml:space="preserve">Agradecieron a la Presidencia </w:t>
      </w:r>
      <w:r w:rsidRPr="005F0A28">
        <w:rPr>
          <w:rFonts w:cs="Arial"/>
          <w:i/>
          <w:lang w:val="es-PY"/>
        </w:rPr>
        <w:t>Pro Témpore</w:t>
      </w:r>
      <w:r w:rsidRPr="005F0A28">
        <w:rPr>
          <w:rFonts w:cs="Arial"/>
          <w:lang w:val="es-PY"/>
        </w:rPr>
        <w:t xml:space="preserve"> </w:t>
      </w:r>
      <w:proofErr w:type="gramStart"/>
      <w:r w:rsidRPr="005F0A28">
        <w:rPr>
          <w:rFonts w:cs="Arial"/>
          <w:lang w:val="es-PY"/>
        </w:rPr>
        <w:t>Uruguaya</w:t>
      </w:r>
      <w:proofErr w:type="gramEnd"/>
      <w:r w:rsidRPr="005F0A28">
        <w:rPr>
          <w:rFonts w:cs="Arial"/>
          <w:lang w:val="es-PY"/>
        </w:rPr>
        <w:t xml:space="preserve"> </w:t>
      </w:r>
      <w:r w:rsidR="00B219D0" w:rsidRPr="005F0A28">
        <w:rPr>
          <w:rFonts w:cs="Arial"/>
          <w:lang w:val="es-PY"/>
        </w:rPr>
        <w:t>por su hospitalidad en ocasión de la celebración de la LIII Cumbre de Presidentes del M</w:t>
      </w:r>
      <w:r w:rsidR="00425192" w:rsidRPr="005F0A28">
        <w:rPr>
          <w:rFonts w:cs="Arial"/>
          <w:lang w:val="es-PY"/>
        </w:rPr>
        <w:t>ERCOSUR</w:t>
      </w:r>
      <w:r w:rsidR="00B219D0" w:rsidRPr="005F0A28">
        <w:rPr>
          <w:rFonts w:cs="Arial"/>
          <w:lang w:val="es-PY"/>
        </w:rPr>
        <w:t xml:space="preserve"> y Estados Asociados. </w:t>
      </w:r>
    </w:p>
    <w:p w14:paraId="5282DE5E" w14:textId="77777777" w:rsidR="00FB0D01" w:rsidRPr="005F0A28" w:rsidRDefault="00FB0D01" w:rsidP="00FB0D01">
      <w:pPr>
        <w:pStyle w:val="Textoindependiente"/>
        <w:rPr>
          <w:rFonts w:cs="Arial"/>
          <w:lang w:val="es-PY"/>
        </w:rPr>
      </w:pPr>
    </w:p>
    <w:p w14:paraId="2291D915" w14:textId="77777777" w:rsidR="00FB0D01" w:rsidRPr="005F0A28" w:rsidRDefault="00FB0D01" w:rsidP="00FB0D01">
      <w:pPr>
        <w:pStyle w:val="Textoindependiente"/>
        <w:rPr>
          <w:rFonts w:cs="Arial"/>
          <w:lang w:val="es-PY"/>
        </w:rPr>
      </w:pPr>
    </w:p>
    <w:p w14:paraId="20C11686" w14:textId="77777777" w:rsidR="005F0A28" w:rsidRDefault="005F0A28" w:rsidP="006E5958">
      <w:pPr>
        <w:spacing w:line="360" w:lineRule="auto"/>
        <w:jc w:val="right"/>
        <w:rPr>
          <w:rFonts w:ascii="Arial" w:hAnsi="Arial" w:cs="Arial"/>
        </w:rPr>
      </w:pPr>
    </w:p>
    <w:p w14:paraId="0199A640" w14:textId="2A89C6FB" w:rsidR="00FB0D01" w:rsidRPr="005F0A28" w:rsidRDefault="00FB0D01" w:rsidP="006E5958">
      <w:pPr>
        <w:spacing w:line="360" w:lineRule="auto"/>
        <w:jc w:val="right"/>
        <w:rPr>
          <w:rFonts w:ascii="Arial" w:hAnsi="Arial" w:cs="Arial"/>
        </w:rPr>
      </w:pPr>
      <w:r w:rsidRPr="005F0A28">
        <w:rPr>
          <w:rFonts w:ascii="Arial" w:hAnsi="Arial" w:cs="Arial"/>
        </w:rPr>
        <w:t>Montevideo, 18 de diciembre 2018</w:t>
      </w:r>
      <w:r w:rsidR="005F0A28">
        <w:rPr>
          <w:rFonts w:ascii="Arial" w:hAnsi="Arial" w:cs="Arial"/>
        </w:rPr>
        <w:t>.</w:t>
      </w:r>
    </w:p>
    <w:sectPr w:rsidR="00FB0D01" w:rsidRPr="005F0A28" w:rsidSect="00A9042E">
      <w:headerReference w:type="even" r:id="rId8"/>
      <w:headerReference w:type="default" r:id="rId9"/>
      <w:footerReference w:type="default" r:id="rId10"/>
      <w:headerReference w:type="first" r:id="rId11"/>
      <w:pgSz w:w="11906" w:h="16838"/>
      <w:pgMar w:top="1843" w:right="1416" w:bottom="1418" w:left="1134" w:header="709" w:footer="4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11E6" w14:textId="77777777" w:rsidR="007E58D4" w:rsidRDefault="007E58D4">
      <w:r>
        <w:separator/>
      </w:r>
    </w:p>
  </w:endnote>
  <w:endnote w:type="continuationSeparator" w:id="0">
    <w:p w14:paraId="323FC39F" w14:textId="77777777" w:rsidR="007E58D4" w:rsidRDefault="007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AC938" w14:textId="77777777" w:rsidR="00201F7E" w:rsidRDefault="00201F7E">
    <w:pPr>
      <w:pStyle w:val="Piedepgina"/>
    </w:pPr>
  </w:p>
  <w:p w14:paraId="2DD65697" w14:textId="77777777" w:rsidR="00201F7E" w:rsidRDefault="00201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B093" w14:textId="77777777" w:rsidR="007E58D4" w:rsidRDefault="007E58D4">
      <w:r>
        <w:separator/>
      </w:r>
    </w:p>
  </w:footnote>
  <w:footnote w:type="continuationSeparator" w:id="0">
    <w:p w14:paraId="2670C818" w14:textId="77777777" w:rsidR="007E58D4" w:rsidRDefault="007E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5145E" w14:textId="77777777" w:rsidR="00201F7E" w:rsidRDefault="00223D43">
    <w:pPr>
      <w:pStyle w:val="Encabezado"/>
    </w:pPr>
    <w:r>
      <w:rPr>
        <w:noProof/>
      </w:rPr>
      <w:pict w14:anchorId="40C4A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oja para Tratados y Protocolos" style="position:absolute;margin-left:0;margin-top:0;width:595.45pt;height:841.7pt;z-index:-251656192;mso-wrap-edited:f;mso-width-percent:0;mso-height-percent:0;mso-position-horizontal:center;mso-position-horizontal-relative:margin;mso-position-vertical:center;mso-position-vertical-relative:margin;mso-width-percent:0;mso-height-percent:0" o:allowincell="f">
          <v:imagedata r:id="rId1" o:title="Hoja para Tratados y Protocol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7C85" w14:textId="77777777" w:rsidR="00201F7E" w:rsidRDefault="00201F7E">
    <w:pPr>
      <w:pStyle w:val="Encabezado"/>
    </w:pPr>
  </w:p>
  <w:p w14:paraId="7E7BD8A6" w14:textId="3410885F" w:rsidR="00201F7E" w:rsidRDefault="00201F7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CE134" w14:textId="77777777" w:rsidR="00201F7E" w:rsidRDefault="00223D43">
    <w:pPr>
      <w:pStyle w:val="Encabezado"/>
    </w:pPr>
    <w:r>
      <w:rPr>
        <w:noProof/>
      </w:rPr>
      <w:pict w14:anchorId="78DD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oja para Tratados y Protocolos" style="position:absolute;margin-left:0;margin-top:0;width:595.45pt;height:841.7pt;z-index:-251657216;mso-wrap-edited:f;mso-width-percent:0;mso-height-percent:0;mso-position-horizontal:center;mso-position-horizontal-relative:margin;mso-position-vertical:center;mso-position-vertical-relative:margin;mso-width-percent:0;mso-height-percent:0" o:allowincell="f">
          <v:imagedata r:id="rId1" o:title="Hoja para Tratados y Protocolo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62C5"/>
    <w:multiLevelType w:val="hybridMultilevel"/>
    <w:tmpl w:val="9FB2E1AC"/>
    <w:lvl w:ilvl="0" w:tplc="233620BA">
      <w:start w:val="1"/>
      <w:numFmt w:val="decimal"/>
      <w:lvlText w:val="%1."/>
      <w:lvlJc w:val="left"/>
      <w:pPr>
        <w:ind w:left="786" w:hanging="360"/>
      </w:pPr>
      <w:rPr>
        <w:rFonts w:hint="default"/>
        <w:b w:val="0"/>
        <w:strike w:val="0"/>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1CF936DF"/>
    <w:multiLevelType w:val="hybridMultilevel"/>
    <w:tmpl w:val="E3D62C22"/>
    <w:lvl w:ilvl="0" w:tplc="26F6019C">
      <w:start w:val="1"/>
      <w:numFmt w:val="decimal"/>
      <w:lvlText w:val="%1."/>
      <w:lvlJc w:val="left"/>
      <w:pPr>
        <w:ind w:left="360" w:hanging="360"/>
      </w:pPr>
      <w:rPr>
        <w:strike w:val="0"/>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612C2A8D"/>
    <w:multiLevelType w:val="hybridMultilevel"/>
    <w:tmpl w:val="A8182AD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 w15:restartNumberingAfterBreak="0">
    <w:nsid w:val="61BC2EB8"/>
    <w:multiLevelType w:val="hybridMultilevel"/>
    <w:tmpl w:val="99CA7AE2"/>
    <w:lvl w:ilvl="0" w:tplc="3C0A000F">
      <w:start w:val="10"/>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4" w15:restartNumberingAfterBreak="0">
    <w:nsid w:val="62BB5D16"/>
    <w:multiLevelType w:val="hybridMultilevel"/>
    <w:tmpl w:val="800E3136"/>
    <w:lvl w:ilvl="0" w:tplc="3C0A000F">
      <w:start w:val="6"/>
      <w:numFmt w:val="decimal"/>
      <w:lvlText w:val="%1."/>
      <w:lvlJc w:val="left"/>
      <w:pPr>
        <w:ind w:left="786" w:hanging="360"/>
      </w:pPr>
      <w:rPr>
        <w:rFonts w:hint="default"/>
      </w:rPr>
    </w:lvl>
    <w:lvl w:ilvl="1" w:tplc="380A0019" w:tentative="1">
      <w:start w:val="1"/>
      <w:numFmt w:val="lowerLetter"/>
      <w:lvlText w:val="%2."/>
      <w:lvlJc w:val="left"/>
      <w:pPr>
        <w:ind w:left="1506" w:hanging="360"/>
      </w:pPr>
    </w:lvl>
    <w:lvl w:ilvl="2" w:tplc="380A001B" w:tentative="1">
      <w:start w:val="1"/>
      <w:numFmt w:val="lowerRoman"/>
      <w:lvlText w:val="%3."/>
      <w:lvlJc w:val="right"/>
      <w:pPr>
        <w:ind w:left="2226" w:hanging="180"/>
      </w:p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5" w15:restartNumberingAfterBreak="0">
    <w:nsid w:val="78F636A0"/>
    <w:multiLevelType w:val="hybridMultilevel"/>
    <w:tmpl w:val="E46482C0"/>
    <w:lvl w:ilvl="0" w:tplc="380A000F">
      <w:start w:val="1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7A9F68A5"/>
    <w:multiLevelType w:val="hybridMultilevel"/>
    <w:tmpl w:val="0EFE87C6"/>
    <w:lvl w:ilvl="0" w:tplc="233620BA">
      <w:start w:val="1"/>
      <w:numFmt w:val="decimal"/>
      <w:lvlText w:val="%1."/>
      <w:lvlJc w:val="left"/>
      <w:pPr>
        <w:ind w:left="786" w:hanging="360"/>
      </w:pPr>
      <w:rPr>
        <w:rFonts w:hint="default"/>
        <w:b w:val="0"/>
        <w:strike w:val="0"/>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AA"/>
    <w:rsid w:val="0000075C"/>
    <w:rsid w:val="00035F44"/>
    <w:rsid w:val="0004077E"/>
    <w:rsid w:val="0007387B"/>
    <w:rsid w:val="00074EE2"/>
    <w:rsid w:val="00076952"/>
    <w:rsid w:val="00077303"/>
    <w:rsid w:val="00080670"/>
    <w:rsid w:val="0009485F"/>
    <w:rsid w:val="000A0F67"/>
    <w:rsid w:val="000C13F4"/>
    <w:rsid w:val="000C5E82"/>
    <w:rsid w:val="000E6308"/>
    <w:rsid w:val="000F0FA1"/>
    <w:rsid w:val="001011C3"/>
    <w:rsid w:val="0010262A"/>
    <w:rsid w:val="001039EA"/>
    <w:rsid w:val="00117F57"/>
    <w:rsid w:val="00123ABA"/>
    <w:rsid w:val="00130362"/>
    <w:rsid w:val="00134933"/>
    <w:rsid w:val="00137480"/>
    <w:rsid w:val="00141363"/>
    <w:rsid w:val="00144456"/>
    <w:rsid w:val="00161D5C"/>
    <w:rsid w:val="0016358A"/>
    <w:rsid w:val="00164E8D"/>
    <w:rsid w:val="00186AEC"/>
    <w:rsid w:val="00192B4D"/>
    <w:rsid w:val="001A6358"/>
    <w:rsid w:val="001B4949"/>
    <w:rsid w:val="001C26F5"/>
    <w:rsid w:val="00201F7E"/>
    <w:rsid w:val="00223D43"/>
    <w:rsid w:val="002302CC"/>
    <w:rsid w:val="00280B61"/>
    <w:rsid w:val="00282581"/>
    <w:rsid w:val="002A7253"/>
    <w:rsid w:val="002B0D49"/>
    <w:rsid w:val="002C10F4"/>
    <w:rsid w:val="002E1FEB"/>
    <w:rsid w:val="002F15C5"/>
    <w:rsid w:val="002F3B01"/>
    <w:rsid w:val="003034E0"/>
    <w:rsid w:val="00320A79"/>
    <w:rsid w:val="003500B1"/>
    <w:rsid w:val="00350A77"/>
    <w:rsid w:val="0035631A"/>
    <w:rsid w:val="00370D01"/>
    <w:rsid w:val="00374996"/>
    <w:rsid w:val="00381035"/>
    <w:rsid w:val="00387A4E"/>
    <w:rsid w:val="00393433"/>
    <w:rsid w:val="00396F5F"/>
    <w:rsid w:val="003B46EB"/>
    <w:rsid w:val="003D7086"/>
    <w:rsid w:val="003E0DCE"/>
    <w:rsid w:val="003E1406"/>
    <w:rsid w:val="003F1489"/>
    <w:rsid w:val="00405A54"/>
    <w:rsid w:val="004071F5"/>
    <w:rsid w:val="00415DDE"/>
    <w:rsid w:val="00425192"/>
    <w:rsid w:val="00432D9B"/>
    <w:rsid w:val="004362B9"/>
    <w:rsid w:val="00436422"/>
    <w:rsid w:val="00437EA3"/>
    <w:rsid w:val="0044247A"/>
    <w:rsid w:val="00443EE8"/>
    <w:rsid w:val="004444EE"/>
    <w:rsid w:val="0044581E"/>
    <w:rsid w:val="00474067"/>
    <w:rsid w:val="00475109"/>
    <w:rsid w:val="004D3A74"/>
    <w:rsid w:val="005006D2"/>
    <w:rsid w:val="00551D8B"/>
    <w:rsid w:val="0055719D"/>
    <w:rsid w:val="00565062"/>
    <w:rsid w:val="00572987"/>
    <w:rsid w:val="00575B16"/>
    <w:rsid w:val="00581186"/>
    <w:rsid w:val="00596CB6"/>
    <w:rsid w:val="005A6242"/>
    <w:rsid w:val="005A6A37"/>
    <w:rsid w:val="005D7F40"/>
    <w:rsid w:val="005D7F84"/>
    <w:rsid w:val="005F0A28"/>
    <w:rsid w:val="00600631"/>
    <w:rsid w:val="00605C7C"/>
    <w:rsid w:val="00611314"/>
    <w:rsid w:val="0062517C"/>
    <w:rsid w:val="00645870"/>
    <w:rsid w:val="0064745F"/>
    <w:rsid w:val="006607E5"/>
    <w:rsid w:val="006664C0"/>
    <w:rsid w:val="00683486"/>
    <w:rsid w:val="00690E7A"/>
    <w:rsid w:val="00696AB3"/>
    <w:rsid w:val="006A1AC5"/>
    <w:rsid w:val="006A393F"/>
    <w:rsid w:val="006C0C4C"/>
    <w:rsid w:val="006C62A7"/>
    <w:rsid w:val="006D41B5"/>
    <w:rsid w:val="006E50B6"/>
    <w:rsid w:val="006E5958"/>
    <w:rsid w:val="006F58EC"/>
    <w:rsid w:val="0070256C"/>
    <w:rsid w:val="00702D3D"/>
    <w:rsid w:val="00706847"/>
    <w:rsid w:val="007258CA"/>
    <w:rsid w:val="0073010A"/>
    <w:rsid w:val="0076068B"/>
    <w:rsid w:val="0077720E"/>
    <w:rsid w:val="0078546B"/>
    <w:rsid w:val="007A31E1"/>
    <w:rsid w:val="007B3444"/>
    <w:rsid w:val="007B6DE7"/>
    <w:rsid w:val="007C68F9"/>
    <w:rsid w:val="007E0974"/>
    <w:rsid w:val="007E58D4"/>
    <w:rsid w:val="007F0B8E"/>
    <w:rsid w:val="007F3DF9"/>
    <w:rsid w:val="007F51B2"/>
    <w:rsid w:val="00830062"/>
    <w:rsid w:val="008456B3"/>
    <w:rsid w:val="008550F4"/>
    <w:rsid w:val="00867854"/>
    <w:rsid w:val="008740B7"/>
    <w:rsid w:val="00876D85"/>
    <w:rsid w:val="00894C1F"/>
    <w:rsid w:val="008A609D"/>
    <w:rsid w:val="008C7E39"/>
    <w:rsid w:val="008D230E"/>
    <w:rsid w:val="008D6BD4"/>
    <w:rsid w:val="008E1621"/>
    <w:rsid w:val="00926697"/>
    <w:rsid w:val="00940663"/>
    <w:rsid w:val="009A2A11"/>
    <w:rsid w:val="009B35AC"/>
    <w:rsid w:val="009B6367"/>
    <w:rsid w:val="009C487D"/>
    <w:rsid w:val="009C5842"/>
    <w:rsid w:val="009C7B30"/>
    <w:rsid w:val="009D3985"/>
    <w:rsid w:val="009F348C"/>
    <w:rsid w:val="00A103BD"/>
    <w:rsid w:val="00A24E1D"/>
    <w:rsid w:val="00A53D70"/>
    <w:rsid w:val="00A707FA"/>
    <w:rsid w:val="00A712FA"/>
    <w:rsid w:val="00A7292C"/>
    <w:rsid w:val="00A875DA"/>
    <w:rsid w:val="00A9042E"/>
    <w:rsid w:val="00A95280"/>
    <w:rsid w:val="00AB4A89"/>
    <w:rsid w:val="00AC1A55"/>
    <w:rsid w:val="00AC66EB"/>
    <w:rsid w:val="00AE17F6"/>
    <w:rsid w:val="00AE2B06"/>
    <w:rsid w:val="00AE4EBE"/>
    <w:rsid w:val="00AF1967"/>
    <w:rsid w:val="00AF1CBE"/>
    <w:rsid w:val="00B219D0"/>
    <w:rsid w:val="00B27ADF"/>
    <w:rsid w:val="00B33F7B"/>
    <w:rsid w:val="00B3456A"/>
    <w:rsid w:val="00B40827"/>
    <w:rsid w:val="00B723B9"/>
    <w:rsid w:val="00B82FCA"/>
    <w:rsid w:val="00B83C8F"/>
    <w:rsid w:val="00B965A1"/>
    <w:rsid w:val="00BA7A76"/>
    <w:rsid w:val="00BD6014"/>
    <w:rsid w:val="00BE46B8"/>
    <w:rsid w:val="00BF3192"/>
    <w:rsid w:val="00C13667"/>
    <w:rsid w:val="00C13F3F"/>
    <w:rsid w:val="00C467DE"/>
    <w:rsid w:val="00C5428F"/>
    <w:rsid w:val="00C735D9"/>
    <w:rsid w:val="00C931AA"/>
    <w:rsid w:val="00CA769C"/>
    <w:rsid w:val="00CD45AA"/>
    <w:rsid w:val="00CD5393"/>
    <w:rsid w:val="00CE218D"/>
    <w:rsid w:val="00CF426B"/>
    <w:rsid w:val="00D00408"/>
    <w:rsid w:val="00D12F72"/>
    <w:rsid w:val="00D33DCF"/>
    <w:rsid w:val="00D424AE"/>
    <w:rsid w:val="00D442C1"/>
    <w:rsid w:val="00D5008F"/>
    <w:rsid w:val="00D936DD"/>
    <w:rsid w:val="00DB1E43"/>
    <w:rsid w:val="00DB2983"/>
    <w:rsid w:val="00DB59D4"/>
    <w:rsid w:val="00DB6066"/>
    <w:rsid w:val="00DB618C"/>
    <w:rsid w:val="00DC0BE6"/>
    <w:rsid w:val="00DC6B81"/>
    <w:rsid w:val="00E01A61"/>
    <w:rsid w:val="00E1063F"/>
    <w:rsid w:val="00E123F3"/>
    <w:rsid w:val="00E13FA6"/>
    <w:rsid w:val="00E23945"/>
    <w:rsid w:val="00E263ED"/>
    <w:rsid w:val="00E3113F"/>
    <w:rsid w:val="00E50958"/>
    <w:rsid w:val="00E5615A"/>
    <w:rsid w:val="00E63605"/>
    <w:rsid w:val="00E850EF"/>
    <w:rsid w:val="00E937E5"/>
    <w:rsid w:val="00EA1D2A"/>
    <w:rsid w:val="00EA5DDA"/>
    <w:rsid w:val="00EA69AF"/>
    <w:rsid w:val="00EB09B2"/>
    <w:rsid w:val="00EC2392"/>
    <w:rsid w:val="00EC2F68"/>
    <w:rsid w:val="00EE23A3"/>
    <w:rsid w:val="00EF65E3"/>
    <w:rsid w:val="00EF7D83"/>
    <w:rsid w:val="00F05E51"/>
    <w:rsid w:val="00F06479"/>
    <w:rsid w:val="00F512DC"/>
    <w:rsid w:val="00F53DB0"/>
    <w:rsid w:val="00F70B99"/>
    <w:rsid w:val="00F77689"/>
    <w:rsid w:val="00F844AB"/>
    <w:rsid w:val="00FB0D01"/>
    <w:rsid w:val="00FC408A"/>
    <w:rsid w:val="00FC60AF"/>
    <w:rsid w:val="00FC69F0"/>
    <w:rsid w:val="00FD0B73"/>
    <w:rsid w:val="00FD7829"/>
    <w:rsid w:val="00FE5082"/>
  </w:rsids>
  <m:mathPr>
    <m:mathFont m:val="Cambria Math"/>
    <m:brkBin m:val="before"/>
    <m:brkBinSub m:val="--"/>
    <m:smallFrac m:val="0"/>
    <m:dispDef/>
    <m:lMargin m:val="0"/>
    <m:rMargin m:val="0"/>
    <m:defJc m:val="centerGroup"/>
    <m:wrapIndent m:val="1440"/>
    <m:intLim m:val="subSup"/>
    <m:naryLim m:val="undOvr"/>
  </m:mathPr>
  <w:themeFontLang w:val="es-P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329AC3E"/>
  <w15:docId w15:val="{B8BE86AD-D41F-FA4D-AAD0-C203C46B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1A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931AA"/>
    <w:pPr>
      <w:tabs>
        <w:tab w:val="center" w:pos="4252"/>
        <w:tab w:val="right" w:pos="8504"/>
      </w:tabs>
    </w:pPr>
  </w:style>
  <w:style w:type="character" w:customStyle="1" w:styleId="EncabezadoCar">
    <w:name w:val="Encabezado Car"/>
    <w:basedOn w:val="Fuentedeprrafopredeter"/>
    <w:link w:val="Encabezado"/>
    <w:rsid w:val="00C931A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C931AA"/>
    <w:pPr>
      <w:tabs>
        <w:tab w:val="center" w:pos="4252"/>
        <w:tab w:val="right" w:pos="8504"/>
      </w:tabs>
    </w:pPr>
  </w:style>
  <w:style w:type="character" w:customStyle="1" w:styleId="PiedepginaCar">
    <w:name w:val="Pie de página Car"/>
    <w:basedOn w:val="Fuentedeprrafopredeter"/>
    <w:link w:val="Piedepgina"/>
    <w:uiPriority w:val="99"/>
    <w:rsid w:val="00C931A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C931AA"/>
    <w:pPr>
      <w:jc w:val="both"/>
    </w:pPr>
    <w:rPr>
      <w:rFonts w:ascii="Arial" w:hAnsi="Arial"/>
      <w:lang w:val="es-UY"/>
    </w:rPr>
  </w:style>
  <w:style w:type="character" w:customStyle="1" w:styleId="TextoindependienteCar">
    <w:name w:val="Texto independiente Car"/>
    <w:basedOn w:val="Fuentedeprrafopredeter"/>
    <w:link w:val="Textoindependiente"/>
    <w:uiPriority w:val="99"/>
    <w:rsid w:val="00C931AA"/>
    <w:rPr>
      <w:rFonts w:ascii="Arial" w:eastAsia="Times New Roman" w:hAnsi="Arial" w:cs="Times New Roman"/>
      <w:sz w:val="24"/>
      <w:szCs w:val="24"/>
      <w:lang w:val="es-UY" w:eastAsia="es-ES"/>
    </w:rPr>
  </w:style>
  <w:style w:type="paragraph" w:styleId="Prrafodelista">
    <w:name w:val="List Paragraph"/>
    <w:basedOn w:val="Normal"/>
    <w:uiPriority w:val="34"/>
    <w:qFormat/>
    <w:rsid w:val="0009485F"/>
    <w:pPr>
      <w:ind w:left="720"/>
      <w:contextualSpacing/>
    </w:pPr>
  </w:style>
  <w:style w:type="character" w:customStyle="1" w:styleId="Ninguno">
    <w:name w:val="Ninguno"/>
    <w:rsid w:val="00282581"/>
    <w:rPr>
      <w:lang w:val="en-US"/>
    </w:rPr>
  </w:style>
  <w:style w:type="paragraph" w:customStyle="1" w:styleId="WW-Estilopredeterminado">
    <w:name w:val="WW-Estilo predeterminado"/>
    <w:rsid w:val="00282581"/>
    <w:pPr>
      <w:suppressAutoHyphens/>
    </w:pPr>
    <w:rPr>
      <w:rFonts w:ascii="Calibri" w:eastAsia="SimSun" w:hAnsi="Calibri" w:cs="F"/>
      <w:lang w:val="es-AR" w:eastAsia="ar-SA"/>
    </w:rPr>
  </w:style>
  <w:style w:type="paragraph" w:styleId="Textodeglobo">
    <w:name w:val="Balloon Text"/>
    <w:basedOn w:val="Normal"/>
    <w:link w:val="TextodegloboCar"/>
    <w:uiPriority w:val="99"/>
    <w:semiHidden/>
    <w:unhideWhenUsed/>
    <w:rsid w:val="00D33DCF"/>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DC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1567">
      <w:bodyDiv w:val="1"/>
      <w:marLeft w:val="0"/>
      <w:marRight w:val="0"/>
      <w:marTop w:val="0"/>
      <w:marBottom w:val="0"/>
      <w:divBdr>
        <w:top w:val="none" w:sz="0" w:space="0" w:color="auto"/>
        <w:left w:val="none" w:sz="0" w:space="0" w:color="auto"/>
        <w:bottom w:val="none" w:sz="0" w:space="0" w:color="auto"/>
        <w:right w:val="none" w:sz="0" w:space="0" w:color="auto"/>
      </w:divBdr>
      <w:divsChild>
        <w:div w:id="475996962">
          <w:marLeft w:val="0"/>
          <w:marRight w:val="0"/>
          <w:marTop w:val="0"/>
          <w:marBottom w:val="0"/>
          <w:divBdr>
            <w:top w:val="none" w:sz="0" w:space="0" w:color="auto"/>
            <w:left w:val="none" w:sz="0" w:space="0" w:color="auto"/>
            <w:bottom w:val="none" w:sz="0" w:space="0" w:color="auto"/>
            <w:right w:val="none" w:sz="0" w:space="0" w:color="auto"/>
          </w:divBdr>
          <w:divsChild>
            <w:div w:id="1160653327">
              <w:marLeft w:val="0"/>
              <w:marRight w:val="0"/>
              <w:marTop w:val="0"/>
              <w:marBottom w:val="0"/>
              <w:divBdr>
                <w:top w:val="none" w:sz="0" w:space="0" w:color="auto"/>
                <w:left w:val="none" w:sz="0" w:space="0" w:color="auto"/>
                <w:bottom w:val="none" w:sz="0" w:space="0" w:color="auto"/>
                <w:right w:val="none" w:sz="0" w:space="0" w:color="auto"/>
              </w:divBdr>
              <w:divsChild>
                <w:div w:id="11426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18775">
      <w:bodyDiv w:val="1"/>
      <w:marLeft w:val="0"/>
      <w:marRight w:val="0"/>
      <w:marTop w:val="0"/>
      <w:marBottom w:val="0"/>
      <w:divBdr>
        <w:top w:val="none" w:sz="0" w:space="0" w:color="auto"/>
        <w:left w:val="none" w:sz="0" w:space="0" w:color="auto"/>
        <w:bottom w:val="none" w:sz="0" w:space="0" w:color="auto"/>
        <w:right w:val="none" w:sz="0" w:space="0" w:color="auto"/>
      </w:divBdr>
      <w:divsChild>
        <w:div w:id="2009795159">
          <w:marLeft w:val="0"/>
          <w:marRight w:val="0"/>
          <w:marTop w:val="0"/>
          <w:marBottom w:val="0"/>
          <w:divBdr>
            <w:top w:val="none" w:sz="0" w:space="0" w:color="auto"/>
            <w:left w:val="none" w:sz="0" w:space="0" w:color="auto"/>
            <w:bottom w:val="none" w:sz="0" w:space="0" w:color="auto"/>
            <w:right w:val="none" w:sz="0" w:space="0" w:color="auto"/>
          </w:divBdr>
          <w:divsChild>
            <w:div w:id="181629803">
              <w:marLeft w:val="0"/>
              <w:marRight w:val="0"/>
              <w:marTop w:val="0"/>
              <w:marBottom w:val="0"/>
              <w:divBdr>
                <w:top w:val="none" w:sz="0" w:space="0" w:color="auto"/>
                <w:left w:val="none" w:sz="0" w:space="0" w:color="auto"/>
                <w:bottom w:val="none" w:sz="0" w:space="0" w:color="auto"/>
                <w:right w:val="none" w:sz="0" w:space="0" w:color="auto"/>
              </w:divBdr>
              <w:divsChild>
                <w:div w:id="58669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1752">
      <w:bodyDiv w:val="1"/>
      <w:marLeft w:val="0"/>
      <w:marRight w:val="0"/>
      <w:marTop w:val="0"/>
      <w:marBottom w:val="0"/>
      <w:divBdr>
        <w:top w:val="none" w:sz="0" w:space="0" w:color="auto"/>
        <w:left w:val="none" w:sz="0" w:space="0" w:color="auto"/>
        <w:bottom w:val="none" w:sz="0" w:space="0" w:color="auto"/>
        <w:right w:val="none" w:sz="0" w:space="0" w:color="auto"/>
      </w:divBdr>
    </w:div>
    <w:div w:id="1151556480">
      <w:bodyDiv w:val="1"/>
      <w:marLeft w:val="0"/>
      <w:marRight w:val="0"/>
      <w:marTop w:val="0"/>
      <w:marBottom w:val="0"/>
      <w:divBdr>
        <w:top w:val="none" w:sz="0" w:space="0" w:color="auto"/>
        <w:left w:val="none" w:sz="0" w:space="0" w:color="auto"/>
        <w:bottom w:val="none" w:sz="0" w:space="0" w:color="auto"/>
        <w:right w:val="none" w:sz="0" w:space="0" w:color="auto"/>
      </w:divBdr>
      <w:divsChild>
        <w:div w:id="1423917115">
          <w:marLeft w:val="0"/>
          <w:marRight w:val="0"/>
          <w:marTop w:val="280"/>
          <w:marBottom w:val="280"/>
          <w:divBdr>
            <w:top w:val="none" w:sz="0" w:space="0" w:color="auto"/>
            <w:left w:val="none" w:sz="0" w:space="0" w:color="auto"/>
            <w:bottom w:val="none" w:sz="0" w:space="0" w:color="auto"/>
            <w:right w:val="none" w:sz="0" w:space="0" w:color="auto"/>
          </w:divBdr>
        </w:div>
        <w:div w:id="720831792">
          <w:marLeft w:val="0"/>
          <w:marRight w:val="0"/>
          <w:marTop w:val="280"/>
          <w:marBottom w:val="280"/>
          <w:divBdr>
            <w:top w:val="none" w:sz="0" w:space="0" w:color="auto"/>
            <w:left w:val="none" w:sz="0" w:space="0" w:color="auto"/>
            <w:bottom w:val="none" w:sz="0" w:space="0" w:color="auto"/>
            <w:right w:val="none" w:sz="0" w:space="0" w:color="auto"/>
          </w:divBdr>
        </w:div>
        <w:div w:id="504975561">
          <w:marLeft w:val="0"/>
          <w:marRight w:val="0"/>
          <w:marTop w:val="280"/>
          <w:marBottom w:val="280"/>
          <w:divBdr>
            <w:top w:val="none" w:sz="0" w:space="0" w:color="auto"/>
            <w:left w:val="none" w:sz="0" w:space="0" w:color="auto"/>
            <w:bottom w:val="none" w:sz="0" w:space="0" w:color="auto"/>
            <w:right w:val="none" w:sz="0" w:space="0" w:color="auto"/>
          </w:divBdr>
        </w:div>
      </w:divsChild>
    </w:div>
    <w:div w:id="1284195832">
      <w:bodyDiv w:val="1"/>
      <w:marLeft w:val="0"/>
      <w:marRight w:val="0"/>
      <w:marTop w:val="0"/>
      <w:marBottom w:val="0"/>
      <w:divBdr>
        <w:top w:val="none" w:sz="0" w:space="0" w:color="auto"/>
        <w:left w:val="none" w:sz="0" w:space="0" w:color="auto"/>
        <w:bottom w:val="none" w:sz="0" w:space="0" w:color="auto"/>
        <w:right w:val="none" w:sz="0" w:space="0" w:color="auto"/>
      </w:divBdr>
    </w:div>
    <w:div w:id="143779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5F99-1B5C-4688-99B5-09F24E80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1648</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NG. Godoy Bonini</dc:creator>
  <cp:lastModifiedBy>Cassia Pires</cp:lastModifiedBy>
  <cp:revision>7</cp:revision>
  <cp:lastPrinted>2018-12-18T12:10:00Z</cp:lastPrinted>
  <dcterms:created xsi:type="dcterms:W3CDTF">2018-12-17T15:04:00Z</dcterms:created>
  <dcterms:modified xsi:type="dcterms:W3CDTF">2018-12-18T12:13:00Z</dcterms:modified>
</cp:coreProperties>
</file>